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5B0" w:rsidRPr="006B65B0" w:rsidRDefault="006B65B0" w:rsidP="00DF572F">
      <w:pPr>
        <w:jc w:val="center"/>
        <w:rPr>
          <w:lang w:val="en-GB"/>
        </w:rPr>
      </w:pPr>
      <w:r w:rsidRPr="0012780B">
        <w:rPr>
          <w:rFonts w:ascii="Tahoma" w:hAnsi="Tahoma" w:cs="Tahoma"/>
          <w:iCs/>
          <w:sz w:val="28"/>
          <w:szCs w:val="28"/>
        </w:rPr>
        <w:object w:dxaOrig="3180" w:dyaOrig="2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4.75pt;height:49.5pt" o:ole="">
            <v:imagedata r:id="rId7" o:title=""/>
          </v:shape>
          <o:OLEObject Type="Embed" ProgID="MSPhotoEd.3" ShapeID="_x0000_i1029" DrawAspect="Content" ObjectID="_1629207139" r:id="rId8"/>
        </w:object>
      </w:r>
    </w:p>
    <w:p w:rsidR="006B65B0" w:rsidRPr="00DF572F" w:rsidRDefault="006B65B0" w:rsidP="00DF572F">
      <w:pPr>
        <w:pStyle w:val="z-BottomofForm"/>
        <w:pBdr>
          <w:top w:val="none" w:sz="0" w:space="0" w:color="auto"/>
        </w:pBdr>
        <w:spacing w:before="100" w:after="100"/>
        <w:rPr>
          <w:rFonts w:asciiTheme="minorHAnsi" w:hAnsiTheme="minorHAnsi" w:cstheme="minorHAnsi"/>
          <w:b/>
          <w:vanish w:val="0"/>
          <w:sz w:val="28"/>
          <w:szCs w:val="28"/>
          <w:u w:val="single"/>
          <w:lang w:val="en-GB"/>
        </w:rPr>
      </w:pPr>
      <w:r w:rsidRPr="0012780B">
        <w:rPr>
          <w:rFonts w:ascii="Tahoma" w:hAnsi="Tahoma" w:cs="Tahoma"/>
          <w:iCs/>
          <w:sz w:val="28"/>
          <w:szCs w:val="28"/>
        </w:rPr>
        <w:object w:dxaOrig="3180" w:dyaOrig="2880">
          <v:shape id="_x0000_i1033" type="#_x0000_t75" style="width:54.75pt;height:49.5pt" o:ole="">
            <v:imagedata r:id="rId7" o:title=""/>
          </v:shape>
          <o:OLEObject Type="Embed" ProgID="MSPhotoEd.3" ShapeID="_x0000_i1033" DrawAspect="Content" ObjectID="_1629207140" r:id="rId9"/>
        </w:object>
      </w:r>
      <w:r w:rsidRPr="0012780B">
        <w:rPr>
          <w:rFonts w:ascii="Tahoma" w:hAnsi="Tahoma" w:cs="Tahoma"/>
          <w:iCs/>
          <w:sz w:val="28"/>
          <w:szCs w:val="28"/>
        </w:rPr>
        <w:object w:dxaOrig="3180" w:dyaOrig="2880">
          <v:shape id="_x0000_i1032" type="#_x0000_t75" style="width:54.75pt;height:49.5pt" o:ole="">
            <v:imagedata r:id="rId7" o:title=""/>
          </v:shape>
          <o:OLEObject Type="Embed" ProgID="MSPhotoEd.3" ShapeID="_x0000_i1032" DrawAspect="Content" ObjectID="_1629207141" r:id="rId10"/>
        </w:object>
      </w:r>
      <w:r>
        <w:rPr>
          <w:rFonts w:asciiTheme="minorHAnsi" w:hAnsiTheme="minorHAnsi" w:cstheme="minorHAnsi"/>
          <w:b/>
          <w:vanish w:val="0"/>
          <w:sz w:val="28"/>
          <w:szCs w:val="28"/>
          <w:u w:val="single"/>
          <w:lang w:val="en-GB"/>
        </w:rPr>
        <w:t>CLARIFICATION REQUESTS</w:t>
      </w:r>
    </w:p>
    <w:p w:rsidR="003516A5" w:rsidRPr="003516A5" w:rsidRDefault="003516A5" w:rsidP="003516A5">
      <w:pPr>
        <w:spacing w:after="0" w:line="240" w:lineRule="auto"/>
        <w:ind w:left="2160" w:firstLine="720"/>
        <w:rPr>
          <w:rFonts w:eastAsia="Times New Roman" w:cstheme="minorHAnsi"/>
          <w:b/>
          <w:snapToGrid w:val="0"/>
          <w:lang w:val="en-GB"/>
        </w:rPr>
      </w:pPr>
      <w:bookmarkStart w:id="0" w:name="_GoBack"/>
      <w:r w:rsidRPr="00841F96">
        <w:rPr>
          <w:rFonts w:eastAsia="Times New Roman" w:cstheme="minorHAnsi"/>
          <w:b/>
          <w:snapToGrid w:val="0"/>
          <w:lang w:val="en-GB"/>
        </w:rPr>
        <w:t>Procurement No: AUC/MIS/NC/008</w:t>
      </w:r>
    </w:p>
    <w:p w:rsidR="0022554B" w:rsidRPr="00DE4AAD" w:rsidRDefault="0022554B" w:rsidP="003516A5">
      <w:pPr>
        <w:spacing w:after="0" w:line="240" w:lineRule="auto"/>
        <w:ind w:left="720" w:hanging="360"/>
        <w:jc w:val="center"/>
        <w:rPr>
          <w:rFonts w:cstheme="minorHAnsi"/>
          <w:b/>
        </w:rPr>
      </w:pPr>
      <w:r w:rsidRPr="00DE4AAD">
        <w:rPr>
          <w:rFonts w:cstheme="minorHAnsi"/>
          <w:b/>
        </w:rPr>
        <w:t>Request for Quotation</w:t>
      </w:r>
    </w:p>
    <w:p w:rsidR="0022554B" w:rsidRPr="00DE4AAD" w:rsidRDefault="0022554B" w:rsidP="003516A5">
      <w:pPr>
        <w:pStyle w:val="z-BottomofForm"/>
        <w:pBdr>
          <w:top w:val="none" w:sz="0" w:space="0" w:color="auto"/>
        </w:pBdr>
        <w:rPr>
          <w:rFonts w:asciiTheme="minorHAnsi" w:hAnsiTheme="minorHAnsi" w:cstheme="minorHAnsi"/>
          <w:b/>
          <w:vanish w:val="0"/>
          <w:sz w:val="22"/>
          <w:szCs w:val="22"/>
          <w:lang w:val="en-GB"/>
        </w:rPr>
      </w:pPr>
      <w:r w:rsidRPr="00DE4AAD">
        <w:rPr>
          <w:rFonts w:asciiTheme="minorHAnsi" w:hAnsiTheme="minorHAnsi" w:cstheme="minorHAnsi"/>
          <w:b/>
          <w:vanish w:val="0"/>
          <w:sz w:val="22"/>
          <w:szCs w:val="22"/>
          <w:lang w:val="en-GB"/>
        </w:rPr>
        <w:t>Provision of Training Services for cyber Security</w:t>
      </w:r>
    </w:p>
    <w:p w:rsidR="0022554B" w:rsidRPr="003516A5" w:rsidRDefault="0022554B" w:rsidP="003516A5">
      <w:pPr>
        <w:spacing w:after="0" w:line="240" w:lineRule="auto"/>
        <w:ind w:left="780"/>
        <w:jc w:val="center"/>
        <w:rPr>
          <w:rFonts w:cstheme="minorHAnsi"/>
          <w:b/>
          <w:bCs/>
          <w:snapToGrid w:val="0"/>
        </w:rPr>
      </w:pPr>
      <w:r w:rsidRPr="003516A5">
        <w:rPr>
          <w:rFonts w:cstheme="minorHAnsi"/>
          <w:b/>
          <w:bCs/>
          <w:snapToGrid w:val="0"/>
        </w:rPr>
        <w:t>EC-COUNCIL Certified Network Defender (CND)</w:t>
      </w:r>
    </w:p>
    <w:p w:rsidR="006B65B0" w:rsidRPr="006B65B0" w:rsidRDefault="0022554B" w:rsidP="006B65B0">
      <w:pPr>
        <w:spacing w:after="0" w:line="240" w:lineRule="auto"/>
        <w:ind w:left="780"/>
        <w:jc w:val="center"/>
        <w:rPr>
          <w:rFonts w:cstheme="minorHAnsi"/>
          <w:b/>
          <w:bCs/>
          <w:snapToGrid w:val="0"/>
        </w:rPr>
      </w:pPr>
      <w:r w:rsidRPr="003516A5">
        <w:rPr>
          <w:rFonts w:cstheme="minorHAnsi"/>
          <w:b/>
          <w:bCs/>
          <w:snapToGrid w:val="0"/>
        </w:rPr>
        <w:t>EC-COUNCIL Certified Hacking Forensic Investigator (CHFI)</w:t>
      </w:r>
    </w:p>
    <w:tbl>
      <w:tblPr>
        <w:tblStyle w:val="GridTable1Light-Accent1"/>
        <w:tblW w:w="10710" w:type="dxa"/>
        <w:tblInd w:w="-725" w:type="dxa"/>
        <w:tblLook w:val="04A0" w:firstRow="1" w:lastRow="0" w:firstColumn="1" w:lastColumn="0" w:noHBand="0" w:noVBand="1"/>
      </w:tblPr>
      <w:tblGrid>
        <w:gridCol w:w="560"/>
        <w:gridCol w:w="6187"/>
        <w:gridCol w:w="3963"/>
      </w:tblGrid>
      <w:tr w:rsidR="006B65B0" w:rsidTr="00E177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</w:tcPr>
          <w:bookmarkEnd w:id="0"/>
          <w:p w:rsidR="006B65B0" w:rsidRPr="00E177EF" w:rsidRDefault="006B65B0" w:rsidP="00E177EF">
            <w:pPr>
              <w:jc w:val="center"/>
              <w:rPr>
                <w:rFonts w:eastAsia="Times New Roman" w:cstheme="minorHAnsi"/>
                <w:snapToGrid w:val="0"/>
                <w:lang w:val="en-GB"/>
              </w:rPr>
            </w:pPr>
            <w:r w:rsidRPr="00E177EF">
              <w:rPr>
                <w:rFonts w:eastAsia="Times New Roman" w:cstheme="minorHAnsi"/>
                <w:snapToGrid w:val="0"/>
                <w:lang w:val="en-GB"/>
              </w:rPr>
              <w:t>S/N</w:t>
            </w:r>
          </w:p>
        </w:tc>
        <w:tc>
          <w:tcPr>
            <w:tcW w:w="6196" w:type="dxa"/>
          </w:tcPr>
          <w:p w:rsidR="006B65B0" w:rsidRPr="00E177EF" w:rsidRDefault="006B65B0" w:rsidP="00E177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napToGrid w:val="0"/>
                <w:lang w:val="en-GB"/>
              </w:rPr>
            </w:pPr>
            <w:r w:rsidRPr="00E177EF">
              <w:rPr>
                <w:rFonts w:eastAsia="Times New Roman" w:cstheme="minorHAnsi"/>
                <w:snapToGrid w:val="0"/>
                <w:lang w:val="en-GB"/>
              </w:rPr>
              <w:t>Questions</w:t>
            </w:r>
          </w:p>
        </w:tc>
        <w:tc>
          <w:tcPr>
            <w:tcW w:w="3969" w:type="dxa"/>
          </w:tcPr>
          <w:p w:rsidR="006B65B0" w:rsidRPr="00E177EF" w:rsidRDefault="006B65B0" w:rsidP="00E177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napToGrid w:val="0"/>
                <w:lang w:val="en-GB"/>
              </w:rPr>
            </w:pPr>
            <w:r w:rsidRPr="00E177EF">
              <w:rPr>
                <w:rFonts w:eastAsia="Times New Roman" w:cstheme="minorHAnsi"/>
                <w:snapToGrid w:val="0"/>
                <w:lang w:val="en-GB"/>
              </w:rPr>
              <w:t>Answers</w:t>
            </w:r>
          </w:p>
        </w:tc>
      </w:tr>
      <w:tr w:rsidR="006B65B0" w:rsidTr="00E177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</w:tcPr>
          <w:p w:rsidR="006B65B0" w:rsidRDefault="006B65B0" w:rsidP="00841F96">
            <w:pPr>
              <w:rPr>
                <w:rFonts w:eastAsia="Times New Roman" w:cstheme="minorHAnsi"/>
                <w:b w:val="0"/>
                <w:snapToGrid w:val="0"/>
                <w:lang w:val="en-GB"/>
              </w:rPr>
            </w:pPr>
            <w:r>
              <w:rPr>
                <w:rFonts w:eastAsia="Times New Roman" w:cstheme="minorHAnsi"/>
                <w:b w:val="0"/>
                <w:snapToGrid w:val="0"/>
                <w:lang w:val="en-GB"/>
              </w:rPr>
              <w:t>1</w:t>
            </w:r>
          </w:p>
        </w:tc>
        <w:tc>
          <w:tcPr>
            <w:tcW w:w="6196" w:type="dxa"/>
          </w:tcPr>
          <w:p w:rsidR="006B65B0" w:rsidRDefault="006B65B0" w:rsidP="00DF5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F96">
              <w:rPr>
                <w:rFonts w:cstheme="minorHAnsi"/>
              </w:rPr>
              <w:t xml:space="preserve">In the RFQ it’s mentioned there are 20 people for CND &amp; CHFI are they the same set of people or 20 people each (Please clarify) = </w:t>
            </w:r>
          </w:p>
          <w:p w:rsidR="006B65B0" w:rsidRDefault="006B65B0" w:rsidP="00841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napToGrid w:val="0"/>
                <w:lang w:val="en-GB"/>
              </w:rPr>
            </w:pPr>
          </w:p>
        </w:tc>
        <w:tc>
          <w:tcPr>
            <w:tcW w:w="3969" w:type="dxa"/>
          </w:tcPr>
          <w:p w:rsidR="006B65B0" w:rsidRPr="00DF572F" w:rsidRDefault="006B65B0" w:rsidP="00841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napToGrid w:val="0"/>
                <w:color w:val="1F4E79" w:themeColor="accent5" w:themeShade="80"/>
                <w:lang w:val="en-GB"/>
              </w:rPr>
            </w:pPr>
            <w:r w:rsidRPr="00DF572F">
              <w:rPr>
                <w:rFonts w:cstheme="minorHAnsi"/>
                <w:b/>
                <w:color w:val="1F4E79" w:themeColor="accent5" w:themeShade="80"/>
                <w:sz w:val="24"/>
              </w:rPr>
              <w:t>Not necessary. The participants list can change</w:t>
            </w:r>
          </w:p>
        </w:tc>
      </w:tr>
      <w:tr w:rsidR="006B65B0" w:rsidTr="00E177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</w:tcPr>
          <w:p w:rsidR="006B65B0" w:rsidRDefault="00E177EF" w:rsidP="00841F96">
            <w:pPr>
              <w:rPr>
                <w:rFonts w:eastAsia="Times New Roman" w:cstheme="minorHAnsi"/>
                <w:b w:val="0"/>
                <w:snapToGrid w:val="0"/>
                <w:lang w:val="en-GB"/>
              </w:rPr>
            </w:pPr>
            <w:r>
              <w:rPr>
                <w:rFonts w:eastAsia="Times New Roman" w:cstheme="minorHAnsi"/>
                <w:b w:val="0"/>
                <w:snapToGrid w:val="0"/>
                <w:lang w:val="en-GB"/>
              </w:rPr>
              <w:t>2</w:t>
            </w:r>
          </w:p>
        </w:tc>
        <w:tc>
          <w:tcPr>
            <w:tcW w:w="6196" w:type="dxa"/>
          </w:tcPr>
          <w:p w:rsidR="00E177EF" w:rsidRPr="00841F96" w:rsidRDefault="00E177EF" w:rsidP="00E1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F96">
              <w:rPr>
                <w:rFonts w:cstheme="minorHAnsi"/>
              </w:rPr>
              <w:t>These are the deliverables for Classroom training</w:t>
            </w:r>
          </w:p>
          <w:p w:rsidR="00E177EF" w:rsidRDefault="00E177EF" w:rsidP="00DF57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6B65B0" w:rsidRPr="00E177EF" w:rsidRDefault="006B65B0" w:rsidP="00DF57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177EF">
              <w:rPr>
                <w:rFonts w:cstheme="minorHAnsi"/>
              </w:rPr>
              <w:t xml:space="preserve">We recommend deliverables like </w:t>
            </w:r>
            <w:proofErr w:type="spellStart"/>
            <w:r w:rsidRPr="00E177EF">
              <w:rPr>
                <w:rFonts w:cstheme="minorHAnsi"/>
              </w:rPr>
              <w:t>iLabs</w:t>
            </w:r>
            <w:proofErr w:type="spellEnd"/>
            <w:r w:rsidRPr="00E177EF">
              <w:rPr>
                <w:rFonts w:cstheme="minorHAnsi"/>
              </w:rPr>
              <w:t xml:space="preserve"> for our clients</w:t>
            </w:r>
          </w:p>
          <w:p w:rsidR="00DF572F" w:rsidRPr="00E177EF" w:rsidRDefault="00DF572F" w:rsidP="00DF5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 w:rsidRPr="00E177EF">
              <w:rPr>
                <w:rFonts w:cstheme="minorHAnsi"/>
                <w:bCs/>
              </w:rPr>
              <w:t>Classroom training includes</w:t>
            </w:r>
          </w:p>
          <w:p w:rsidR="00DF572F" w:rsidRPr="00E177EF" w:rsidRDefault="00DF572F" w:rsidP="00DF572F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177EF">
              <w:rPr>
                <w:rFonts w:cstheme="minorHAnsi"/>
              </w:rPr>
              <w:t>5 days training</w:t>
            </w:r>
          </w:p>
          <w:p w:rsidR="00DF572F" w:rsidRPr="00E177EF" w:rsidRDefault="00DF572F" w:rsidP="00DF572F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E177EF">
              <w:rPr>
                <w:rFonts w:cstheme="minorHAnsi"/>
              </w:rPr>
              <w:t>Ecourseware</w:t>
            </w:r>
            <w:proofErr w:type="spellEnd"/>
          </w:p>
          <w:p w:rsidR="006B65B0" w:rsidRPr="00E177EF" w:rsidRDefault="00DF572F" w:rsidP="00DF572F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177EF">
              <w:rPr>
                <w:rFonts w:cstheme="minorHAnsi"/>
              </w:rPr>
              <w:t>Exam voucher</w:t>
            </w:r>
          </w:p>
          <w:p w:rsidR="00DF572F" w:rsidRPr="00E177EF" w:rsidRDefault="00DF572F" w:rsidP="00DF5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E177EF">
              <w:rPr>
                <w:rFonts w:cstheme="minorHAnsi"/>
              </w:rPr>
              <w:t>iLabs</w:t>
            </w:r>
            <w:proofErr w:type="spellEnd"/>
            <w:r w:rsidRPr="00E177EF">
              <w:rPr>
                <w:rFonts w:cstheme="minorHAnsi"/>
              </w:rPr>
              <w:t xml:space="preserve"> online labs solution is a platform made up virtual machines that allows you to practice all the concepts and methodologies taught in EC-Council’s IT security Certification courses in a safe, secure platform. (140 training exercises, 2000+ hacking tools)</w:t>
            </w:r>
          </w:p>
          <w:p w:rsidR="00DF572F" w:rsidRPr="00841F96" w:rsidRDefault="00DF572F" w:rsidP="00DF5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177EF">
              <w:rPr>
                <w:rFonts w:cstheme="minorHAnsi"/>
              </w:rPr>
              <w:t xml:space="preserve">Do you want a separate quotation with </w:t>
            </w:r>
            <w:proofErr w:type="spellStart"/>
            <w:r w:rsidRPr="00E177EF">
              <w:rPr>
                <w:rFonts w:cstheme="minorHAnsi"/>
              </w:rPr>
              <w:t>iLabs</w:t>
            </w:r>
            <w:proofErr w:type="spellEnd"/>
            <w:r w:rsidRPr="00E177EF">
              <w:rPr>
                <w:rFonts w:cstheme="minorHAnsi"/>
              </w:rPr>
              <w:t xml:space="preserve"> because adding </w:t>
            </w:r>
            <w:proofErr w:type="spellStart"/>
            <w:r w:rsidRPr="00E177EF">
              <w:rPr>
                <w:rFonts w:cstheme="minorHAnsi"/>
              </w:rPr>
              <w:t>iLabs</w:t>
            </w:r>
            <w:proofErr w:type="spellEnd"/>
            <w:r w:rsidRPr="00E177EF">
              <w:rPr>
                <w:rFonts w:cstheme="minorHAnsi"/>
              </w:rPr>
              <w:t xml:space="preserve"> on top will increase the </w:t>
            </w:r>
            <w:proofErr w:type="gramStart"/>
            <w:r w:rsidRPr="00E177EF">
              <w:rPr>
                <w:rFonts w:cstheme="minorHAnsi"/>
              </w:rPr>
              <w:t>cost.</w:t>
            </w:r>
            <w:proofErr w:type="gramEnd"/>
            <w:r w:rsidRPr="00E177EF">
              <w:rPr>
                <w:rFonts w:cstheme="minorHAnsi"/>
              </w:rPr>
              <w:t xml:space="preserve"> We highly recommend </w:t>
            </w:r>
            <w:proofErr w:type="spellStart"/>
            <w:r w:rsidRPr="00E177EF">
              <w:rPr>
                <w:rFonts w:cstheme="minorHAnsi"/>
              </w:rPr>
              <w:t>iLabs</w:t>
            </w:r>
            <w:proofErr w:type="spellEnd"/>
            <w:r w:rsidRPr="00E177EF">
              <w:rPr>
                <w:rFonts w:cstheme="minorHAnsi"/>
              </w:rPr>
              <w:t xml:space="preserve"> because it gives a great practical experience, but the training could be </w:t>
            </w:r>
            <w:r w:rsidRPr="00E177EF">
              <w:rPr>
                <w:rFonts w:cstheme="minorHAnsi"/>
                <w:shd w:val="clear" w:color="auto" w:fill="FFFFFF"/>
              </w:rPr>
              <w:t>suffice without that as well</w:t>
            </w:r>
          </w:p>
        </w:tc>
        <w:tc>
          <w:tcPr>
            <w:tcW w:w="3969" w:type="dxa"/>
          </w:tcPr>
          <w:p w:rsidR="006B65B0" w:rsidRPr="00DF572F" w:rsidRDefault="00E177EF" w:rsidP="006B65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4E79" w:themeColor="accent5" w:themeShade="80"/>
              </w:rPr>
            </w:pPr>
            <w:r w:rsidRPr="00DF572F">
              <w:rPr>
                <w:rFonts w:cstheme="minorHAnsi"/>
                <w:b/>
                <w:color w:val="1F4E79" w:themeColor="accent5" w:themeShade="80"/>
                <w:sz w:val="24"/>
                <w:shd w:val="clear" w:color="auto" w:fill="FFFFFF"/>
              </w:rPr>
              <w:t>kindly add it as an option in a separated table different from the main quotation</w:t>
            </w:r>
          </w:p>
        </w:tc>
      </w:tr>
      <w:tr w:rsidR="006B65B0" w:rsidTr="00E177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</w:tcPr>
          <w:p w:rsidR="006B65B0" w:rsidRDefault="00E177EF" w:rsidP="00841F96">
            <w:pPr>
              <w:rPr>
                <w:rFonts w:eastAsia="Times New Roman" w:cstheme="minorHAnsi"/>
                <w:b w:val="0"/>
                <w:snapToGrid w:val="0"/>
                <w:lang w:val="en-GB"/>
              </w:rPr>
            </w:pPr>
            <w:r>
              <w:rPr>
                <w:rFonts w:eastAsia="Times New Roman" w:cstheme="minorHAnsi"/>
                <w:b w:val="0"/>
                <w:snapToGrid w:val="0"/>
                <w:lang w:val="en-GB"/>
              </w:rPr>
              <w:t>3</w:t>
            </w:r>
          </w:p>
        </w:tc>
        <w:tc>
          <w:tcPr>
            <w:tcW w:w="6196" w:type="dxa"/>
          </w:tcPr>
          <w:p w:rsidR="006B65B0" w:rsidRDefault="006B65B0" w:rsidP="00DF5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F96">
              <w:rPr>
                <w:rFonts w:cstheme="minorHAnsi"/>
              </w:rPr>
              <w:t xml:space="preserve">In the deliverables do you require physical courseware or E courseware, as having a physical courseware will increase the cost whereas most of the organisations go for E </w:t>
            </w:r>
            <w:proofErr w:type="gramStart"/>
            <w:r w:rsidRPr="00841F96">
              <w:rPr>
                <w:rFonts w:cstheme="minorHAnsi"/>
              </w:rPr>
              <w:t>courseware</w:t>
            </w:r>
            <w:r w:rsidRPr="003516A5">
              <w:rPr>
                <w:rFonts w:cstheme="minorHAnsi"/>
              </w:rPr>
              <w:t>(</w:t>
            </w:r>
            <w:proofErr w:type="gramEnd"/>
            <w:r w:rsidRPr="003516A5">
              <w:rPr>
                <w:rFonts w:cstheme="minorHAnsi"/>
              </w:rPr>
              <w:t>Please Clarify)</w:t>
            </w:r>
            <w:r>
              <w:rPr>
                <w:rFonts w:cstheme="minorHAnsi"/>
              </w:rPr>
              <w:t xml:space="preserve"> </w:t>
            </w:r>
          </w:p>
          <w:p w:rsidR="006B65B0" w:rsidRPr="00DE4AAD" w:rsidRDefault="006B65B0" w:rsidP="006B65B0">
            <w:pPr>
              <w:ind w:left="27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969" w:type="dxa"/>
          </w:tcPr>
          <w:p w:rsidR="006B65B0" w:rsidRPr="00DF572F" w:rsidRDefault="006B65B0" w:rsidP="006B65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1F4E79" w:themeColor="accent5" w:themeShade="80"/>
              </w:rPr>
            </w:pPr>
            <w:r w:rsidRPr="00DF572F">
              <w:rPr>
                <w:rFonts w:cstheme="minorHAnsi"/>
                <w:b/>
                <w:color w:val="1F4E79" w:themeColor="accent5" w:themeShade="80"/>
                <w:sz w:val="24"/>
              </w:rPr>
              <w:t xml:space="preserve">E courseware can be accepted if this can reduce the cost </w:t>
            </w:r>
          </w:p>
          <w:p w:rsidR="006B65B0" w:rsidRPr="00DF572F" w:rsidRDefault="006B65B0" w:rsidP="006B65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1F4E79" w:themeColor="accent5" w:themeShade="80"/>
                <w:sz w:val="24"/>
                <w:shd w:val="clear" w:color="auto" w:fill="FFFFFF"/>
              </w:rPr>
            </w:pPr>
          </w:p>
        </w:tc>
      </w:tr>
      <w:tr w:rsidR="006B65B0" w:rsidTr="00E177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</w:tcPr>
          <w:p w:rsidR="006B65B0" w:rsidRDefault="00E177EF" w:rsidP="00841F96">
            <w:pPr>
              <w:rPr>
                <w:rFonts w:eastAsia="Times New Roman" w:cstheme="minorHAnsi"/>
                <w:b w:val="0"/>
                <w:snapToGrid w:val="0"/>
                <w:lang w:val="en-GB"/>
              </w:rPr>
            </w:pPr>
            <w:r>
              <w:rPr>
                <w:rFonts w:eastAsia="Times New Roman" w:cstheme="minorHAnsi"/>
                <w:b w:val="0"/>
                <w:snapToGrid w:val="0"/>
                <w:lang w:val="en-GB"/>
              </w:rPr>
              <w:t>4</w:t>
            </w:r>
          </w:p>
        </w:tc>
        <w:tc>
          <w:tcPr>
            <w:tcW w:w="6196" w:type="dxa"/>
          </w:tcPr>
          <w:p w:rsidR="006B65B0" w:rsidRPr="00841F96" w:rsidRDefault="006B65B0" w:rsidP="00DF5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516A5">
              <w:rPr>
                <w:rFonts w:cstheme="minorHAnsi"/>
              </w:rPr>
              <w:t>Is there prerequisite of consent for participation in the RFQ before 20</w:t>
            </w:r>
            <w:r w:rsidRPr="003516A5">
              <w:rPr>
                <w:rFonts w:cstheme="minorHAnsi"/>
                <w:vertAlign w:val="superscript"/>
              </w:rPr>
              <w:t>th</w:t>
            </w:r>
            <w:r w:rsidRPr="003516A5">
              <w:rPr>
                <w:rFonts w:cstheme="minorHAnsi"/>
              </w:rPr>
              <w:t xml:space="preserve"> September 2019</w:t>
            </w:r>
          </w:p>
        </w:tc>
        <w:tc>
          <w:tcPr>
            <w:tcW w:w="3969" w:type="dxa"/>
          </w:tcPr>
          <w:p w:rsidR="006B65B0" w:rsidRPr="00DF572F" w:rsidRDefault="006B65B0" w:rsidP="006B65B0">
            <w:pPr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1F4E79" w:themeColor="accent5" w:themeShade="80"/>
                <w:sz w:val="24"/>
              </w:rPr>
            </w:pPr>
            <w:r w:rsidRPr="00DF572F">
              <w:rPr>
                <w:rFonts w:cstheme="minorHAnsi"/>
                <w:b/>
                <w:color w:val="1F4E79" w:themeColor="accent5" w:themeShade="80"/>
                <w:sz w:val="24"/>
              </w:rPr>
              <w:t>No</w:t>
            </w:r>
          </w:p>
        </w:tc>
      </w:tr>
      <w:tr w:rsidR="006B65B0" w:rsidTr="00E177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</w:tcPr>
          <w:p w:rsidR="006B65B0" w:rsidRDefault="00E177EF" w:rsidP="00841F96">
            <w:pPr>
              <w:rPr>
                <w:rFonts w:eastAsia="Times New Roman" w:cstheme="minorHAnsi"/>
                <w:b w:val="0"/>
                <w:snapToGrid w:val="0"/>
                <w:lang w:val="en-GB"/>
              </w:rPr>
            </w:pPr>
            <w:r>
              <w:rPr>
                <w:rFonts w:eastAsia="Times New Roman" w:cstheme="minorHAnsi"/>
                <w:b w:val="0"/>
                <w:snapToGrid w:val="0"/>
                <w:lang w:val="en-GB"/>
              </w:rPr>
              <w:t>5</w:t>
            </w:r>
          </w:p>
        </w:tc>
        <w:tc>
          <w:tcPr>
            <w:tcW w:w="6196" w:type="dxa"/>
          </w:tcPr>
          <w:p w:rsidR="006B65B0" w:rsidRPr="003516A5" w:rsidRDefault="00DF572F" w:rsidP="00DF5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  <w:smallCaps/>
              </w:rPr>
              <w:t>L</w:t>
            </w:r>
            <w:r w:rsidR="006B65B0" w:rsidRPr="003516A5">
              <w:rPr>
                <w:rFonts w:cstheme="minorHAnsi"/>
                <w:b/>
                <w:smallCaps/>
              </w:rPr>
              <w:t>ist of annexes not there in the RFQ document (Please send the same)</w:t>
            </w:r>
            <w:r w:rsidR="006B65B0">
              <w:rPr>
                <w:rFonts w:cstheme="minorHAnsi"/>
                <w:b/>
                <w:smallCaps/>
              </w:rPr>
              <w:t xml:space="preserve"> :</w:t>
            </w:r>
          </w:p>
        </w:tc>
        <w:tc>
          <w:tcPr>
            <w:tcW w:w="3969" w:type="dxa"/>
          </w:tcPr>
          <w:p w:rsidR="006B65B0" w:rsidRPr="00DF572F" w:rsidRDefault="006B65B0" w:rsidP="006B65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1F4E79" w:themeColor="accent5" w:themeShade="80"/>
              </w:rPr>
            </w:pPr>
            <w:r w:rsidRPr="00DF572F">
              <w:rPr>
                <w:rFonts w:cstheme="minorHAnsi"/>
                <w:b/>
                <w:smallCaps/>
                <w:color w:val="1F4E79" w:themeColor="accent5" w:themeShade="80"/>
              </w:rPr>
              <w:t xml:space="preserve">this part makes reference to annexes to the contract. it will be concluded with the winning bidder. it is a matter of inserting the information at contract preparation stage some of which is derived from the proposal submitted by the consultant. </w:t>
            </w:r>
          </w:p>
          <w:p w:rsidR="006B65B0" w:rsidRPr="00DF572F" w:rsidRDefault="006B65B0" w:rsidP="006B65B0">
            <w:pPr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1F4E79" w:themeColor="accent5" w:themeShade="80"/>
                <w:sz w:val="24"/>
              </w:rPr>
            </w:pPr>
          </w:p>
        </w:tc>
      </w:tr>
      <w:tr w:rsidR="006B65B0" w:rsidTr="00E177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</w:tcPr>
          <w:p w:rsidR="006B65B0" w:rsidRDefault="00E177EF" w:rsidP="00841F96">
            <w:pPr>
              <w:rPr>
                <w:rFonts w:eastAsia="Times New Roman" w:cstheme="minorHAnsi"/>
                <w:b w:val="0"/>
                <w:snapToGrid w:val="0"/>
                <w:lang w:val="en-GB"/>
              </w:rPr>
            </w:pPr>
            <w:r>
              <w:rPr>
                <w:rFonts w:eastAsia="Times New Roman" w:cstheme="minorHAnsi"/>
                <w:b w:val="0"/>
                <w:snapToGrid w:val="0"/>
                <w:lang w:val="en-GB"/>
              </w:rPr>
              <w:t>6</w:t>
            </w:r>
          </w:p>
        </w:tc>
        <w:tc>
          <w:tcPr>
            <w:tcW w:w="6196" w:type="dxa"/>
          </w:tcPr>
          <w:p w:rsidR="006B65B0" w:rsidRDefault="006B65B0" w:rsidP="006B65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IN"/>
              </w:rPr>
            </w:pPr>
            <w:r w:rsidRPr="003516A5">
              <w:rPr>
                <w:rFonts w:eastAsia="Times New Roman" w:cstheme="minorHAnsi"/>
                <w:lang w:eastAsia="en-IN"/>
              </w:rPr>
              <w:t>Please also share the name of the concerned person &amp; contact details for coordination in African Union for this project if required to speak over the call</w:t>
            </w:r>
            <w:r>
              <w:rPr>
                <w:rFonts w:eastAsia="Times New Roman" w:cstheme="minorHAnsi"/>
                <w:lang w:eastAsia="en-IN"/>
              </w:rPr>
              <w:t xml:space="preserve">  </w:t>
            </w:r>
          </w:p>
          <w:p w:rsidR="006B65B0" w:rsidRPr="003516A5" w:rsidRDefault="006B65B0" w:rsidP="006B65B0">
            <w:pPr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mallCaps/>
              </w:rPr>
            </w:pPr>
          </w:p>
        </w:tc>
        <w:tc>
          <w:tcPr>
            <w:tcW w:w="3969" w:type="dxa"/>
          </w:tcPr>
          <w:p w:rsidR="006B65B0" w:rsidRPr="00DF572F" w:rsidRDefault="006B65B0" w:rsidP="006B65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mallCaps/>
                <w:color w:val="1F4E79" w:themeColor="accent5" w:themeShade="80"/>
              </w:rPr>
            </w:pPr>
            <w:r w:rsidRPr="00DF572F">
              <w:rPr>
                <w:rFonts w:eastAsia="Times New Roman" w:cstheme="minorHAnsi"/>
                <w:color w:val="1F4E79" w:themeColor="accent5" w:themeShade="80"/>
                <w:lang w:eastAsia="en-IN"/>
              </w:rPr>
              <w:t xml:space="preserve">At this stage the only contact for communication is: </w:t>
            </w:r>
            <w:hyperlink r:id="rId11" w:history="1">
              <w:r w:rsidRPr="00DF572F">
                <w:rPr>
                  <w:rStyle w:val="Hyperlink"/>
                  <w:rFonts w:eastAsia="Times New Roman" w:cstheme="minorHAnsi"/>
                  <w:color w:val="1F4E79" w:themeColor="accent5" w:themeShade="80"/>
                  <w:lang w:eastAsia="en-IN"/>
                </w:rPr>
                <w:t>tender@africa-union.org</w:t>
              </w:r>
            </w:hyperlink>
          </w:p>
        </w:tc>
      </w:tr>
    </w:tbl>
    <w:p w:rsidR="006B65B0" w:rsidRDefault="006B65B0" w:rsidP="00841F96">
      <w:pPr>
        <w:ind w:left="720" w:hanging="360"/>
        <w:rPr>
          <w:rFonts w:eastAsia="Times New Roman" w:cstheme="minorHAnsi"/>
          <w:b/>
          <w:snapToGrid w:val="0"/>
          <w:lang w:val="en-GB"/>
        </w:rPr>
      </w:pPr>
    </w:p>
    <w:p w:rsidR="006B65B0" w:rsidRDefault="006B65B0" w:rsidP="00841F96">
      <w:pPr>
        <w:ind w:left="720" w:hanging="360"/>
        <w:rPr>
          <w:rFonts w:eastAsia="Times New Roman" w:cstheme="minorHAnsi"/>
          <w:b/>
          <w:snapToGrid w:val="0"/>
          <w:lang w:val="en-GB"/>
        </w:rPr>
      </w:pPr>
    </w:p>
    <w:sectPr w:rsidR="006B65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0C5" w:rsidRDefault="00D660C5" w:rsidP="006B65B0">
      <w:pPr>
        <w:spacing w:after="0" w:line="240" w:lineRule="auto"/>
      </w:pPr>
      <w:r>
        <w:separator/>
      </w:r>
    </w:p>
  </w:endnote>
  <w:endnote w:type="continuationSeparator" w:id="0">
    <w:p w:rsidR="00D660C5" w:rsidRDefault="00D660C5" w:rsidP="006B6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0C5" w:rsidRDefault="00D660C5" w:rsidP="006B65B0">
      <w:pPr>
        <w:spacing w:after="0" w:line="240" w:lineRule="auto"/>
      </w:pPr>
      <w:r>
        <w:separator/>
      </w:r>
    </w:p>
  </w:footnote>
  <w:footnote w:type="continuationSeparator" w:id="0">
    <w:p w:rsidR="00D660C5" w:rsidRDefault="00D660C5" w:rsidP="006B6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4295"/>
    <w:multiLevelType w:val="hybridMultilevel"/>
    <w:tmpl w:val="0A78E2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373458"/>
    <w:multiLevelType w:val="hybridMultilevel"/>
    <w:tmpl w:val="04383034"/>
    <w:lvl w:ilvl="0" w:tplc="7C368606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D8F0D40"/>
    <w:multiLevelType w:val="hybridMultilevel"/>
    <w:tmpl w:val="66788A4E"/>
    <w:lvl w:ilvl="0" w:tplc="48FA37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171CF"/>
    <w:multiLevelType w:val="hybridMultilevel"/>
    <w:tmpl w:val="A6A21EBC"/>
    <w:lvl w:ilvl="0" w:tplc="8A046296">
      <w:start w:val="14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BC467E"/>
    <w:multiLevelType w:val="hybridMultilevel"/>
    <w:tmpl w:val="3C2494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6C"/>
    <w:rsid w:val="000A142B"/>
    <w:rsid w:val="001900D5"/>
    <w:rsid w:val="0022554B"/>
    <w:rsid w:val="00247025"/>
    <w:rsid w:val="0030055C"/>
    <w:rsid w:val="003516A5"/>
    <w:rsid w:val="003C791D"/>
    <w:rsid w:val="004342FD"/>
    <w:rsid w:val="0046670C"/>
    <w:rsid w:val="00471719"/>
    <w:rsid w:val="004A161F"/>
    <w:rsid w:val="005563CD"/>
    <w:rsid w:val="0067497E"/>
    <w:rsid w:val="00684566"/>
    <w:rsid w:val="006A42C5"/>
    <w:rsid w:val="006B65B0"/>
    <w:rsid w:val="007234CF"/>
    <w:rsid w:val="007E1F88"/>
    <w:rsid w:val="008173BC"/>
    <w:rsid w:val="00841F96"/>
    <w:rsid w:val="008A3543"/>
    <w:rsid w:val="00916D9E"/>
    <w:rsid w:val="00937DFA"/>
    <w:rsid w:val="009A748B"/>
    <w:rsid w:val="009E264C"/>
    <w:rsid w:val="00A325B0"/>
    <w:rsid w:val="00AB0397"/>
    <w:rsid w:val="00B124DB"/>
    <w:rsid w:val="00B42F31"/>
    <w:rsid w:val="00B903A1"/>
    <w:rsid w:val="00B94170"/>
    <w:rsid w:val="00BD1F1D"/>
    <w:rsid w:val="00C53020"/>
    <w:rsid w:val="00C8766C"/>
    <w:rsid w:val="00CD6F1F"/>
    <w:rsid w:val="00D660C5"/>
    <w:rsid w:val="00DE4AAD"/>
    <w:rsid w:val="00DF572F"/>
    <w:rsid w:val="00E177EF"/>
    <w:rsid w:val="00E2077E"/>
    <w:rsid w:val="00E515C4"/>
    <w:rsid w:val="00F341A0"/>
    <w:rsid w:val="00F5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0928F"/>
  <w15:chartTrackingRefBased/>
  <w15:docId w15:val="{98BBF46E-E92B-468F-87F5-2DF48C39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66C"/>
    <w:pPr>
      <w:ind w:left="720"/>
      <w:contextualSpacing/>
    </w:pPr>
  </w:style>
  <w:style w:type="paragraph" w:styleId="z-BottomofForm">
    <w:name w:val="HTML Bottom of Form"/>
    <w:next w:val="Normal"/>
    <w:link w:val="z-BottomofFormChar"/>
    <w:hidden/>
    <w:rsid w:val="0022554B"/>
    <w:pPr>
      <w:pBdr>
        <w:top w:val="double" w:sz="2" w:space="0" w:color="000000"/>
      </w:pBdr>
      <w:spacing w:after="0" w:line="240" w:lineRule="auto"/>
      <w:jc w:val="center"/>
    </w:pPr>
    <w:rPr>
      <w:rFonts w:ascii="Arial" w:eastAsia="Times New Roman" w:hAnsi="Arial" w:cs="Times New Roman"/>
      <w:snapToGrid w:val="0"/>
      <w:vanish/>
      <w:sz w:val="16"/>
      <w:szCs w:val="20"/>
      <w:lang w:val="en-US"/>
    </w:rPr>
  </w:style>
  <w:style w:type="character" w:customStyle="1" w:styleId="z-BottomofFormChar">
    <w:name w:val="z-Bottom of Form Char"/>
    <w:basedOn w:val="DefaultParagraphFont"/>
    <w:link w:val="z-BottomofForm"/>
    <w:rsid w:val="0022554B"/>
    <w:rPr>
      <w:rFonts w:ascii="Arial" w:eastAsia="Times New Roman" w:hAnsi="Arial" w:cs="Times New Roman"/>
      <w:snapToGrid w:val="0"/>
      <w:vanish/>
      <w:sz w:val="1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D1F1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5C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32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6B65B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nder@africa-union.org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Mustansir Moiz</dc:creator>
  <cp:keywords/>
  <dc:description/>
  <cp:lastModifiedBy>Tizita Tekelyohannes</cp:lastModifiedBy>
  <cp:revision>2</cp:revision>
  <cp:lastPrinted>2019-09-05T10:58:00Z</cp:lastPrinted>
  <dcterms:created xsi:type="dcterms:W3CDTF">2019-09-05T13:46:00Z</dcterms:created>
  <dcterms:modified xsi:type="dcterms:W3CDTF">2019-09-05T13:46:00Z</dcterms:modified>
</cp:coreProperties>
</file>