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394"/>
        <w:gridCol w:w="1719"/>
        <w:gridCol w:w="3816"/>
      </w:tblGrid>
      <w:tr w:rsidR="00E72A92" w:rsidRPr="00E72A92" w:rsidTr="00020925">
        <w:trPr>
          <w:cantSplit/>
          <w:jc w:val="center"/>
        </w:trPr>
        <w:tc>
          <w:tcPr>
            <w:tcW w:w="3394" w:type="dxa"/>
          </w:tcPr>
          <w:p w:rsidR="00E72A92" w:rsidRPr="00E72A92" w:rsidRDefault="00E72A92" w:rsidP="00E72A92">
            <w:pPr>
              <w:spacing w:after="0" w:line="240" w:lineRule="auto"/>
              <w:rPr>
                <w:rFonts w:ascii="Times New Roman" w:eastAsia="Times New Roman" w:hAnsi="Times New Roman" w:cs="Times New Roman"/>
                <w:sz w:val="24"/>
                <w:szCs w:val="24"/>
              </w:rPr>
            </w:pPr>
          </w:p>
          <w:p w:rsidR="00E72A92" w:rsidRPr="00E72A92" w:rsidRDefault="00E72A92" w:rsidP="00E72A92">
            <w:pPr>
              <w:spacing w:after="0" w:line="240" w:lineRule="auto"/>
              <w:rPr>
                <w:rFonts w:ascii="Times New Roman" w:eastAsia="Times New Roman" w:hAnsi="Times New Roman" w:cs="Times New Roman"/>
                <w:b/>
                <w:sz w:val="24"/>
                <w:szCs w:val="24"/>
              </w:rPr>
            </w:pPr>
            <w:r w:rsidRPr="00E72A92">
              <w:rPr>
                <w:rFonts w:ascii="Times New Roman" w:eastAsia="Times New Roman" w:hAnsi="Times New Roman" w:cs="Times New Roman"/>
                <w:b/>
                <w:sz w:val="24"/>
                <w:szCs w:val="24"/>
              </w:rPr>
              <w:t>AFRICAN UNION</w:t>
            </w:r>
          </w:p>
        </w:tc>
        <w:tc>
          <w:tcPr>
            <w:tcW w:w="1719" w:type="dxa"/>
            <w:vMerge w:val="restart"/>
          </w:tcPr>
          <w:p w:rsidR="00E72A92" w:rsidRPr="00E72A92" w:rsidRDefault="00E72A92" w:rsidP="00E72A92">
            <w:pPr>
              <w:spacing w:after="0" w:line="240" w:lineRule="auto"/>
              <w:jc w:val="center"/>
              <w:rPr>
                <w:rFonts w:ascii="Times New Roman" w:eastAsia="Times New Roman" w:hAnsi="Times New Roman" w:cs="Times New Roman"/>
                <w:sz w:val="24"/>
                <w:szCs w:val="24"/>
              </w:rPr>
            </w:pPr>
          </w:p>
          <w:p w:rsidR="00E72A92" w:rsidRPr="00E72A92" w:rsidRDefault="00E72A92" w:rsidP="00E72A92">
            <w:pPr>
              <w:spacing w:after="0" w:line="240" w:lineRule="auto"/>
              <w:jc w:val="center"/>
              <w:rPr>
                <w:rFonts w:ascii="Times New Roman" w:eastAsia="Times New Roman" w:hAnsi="Times New Roman" w:cs="Times New Roman"/>
                <w:sz w:val="24"/>
                <w:szCs w:val="24"/>
              </w:rPr>
            </w:pPr>
            <w:r w:rsidRPr="00E72A92">
              <w:rPr>
                <w:rFonts w:ascii="Times New Roman" w:eastAsia="Times New Roman" w:hAnsi="Times New Roman" w:cs="Times New Roman"/>
                <w:noProof/>
                <w:sz w:val="24"/>
                <w:szCs w:val="24"/>
              </w:rPr>
              <w:drawing>
                <wp:inline distT="0" distB="0" distL="0" distR="0" wp14:anchorId="297F1E41" wp14:editId="0CB87A16">
                  <wp:extent cx="857250" cy="781050"/>
                  <wp:effectExtent l="1905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7"/>
                          <a:srcRect/>
                          <a:stretch>
                            <a:fillRect/>
                          </a:stretch>
                        </pic:blipFill>
                        <pic:spPr bwMode="auto">
                          <a:xfrm>
                            <a:off x="0" y="0"/>
                            <a:ext cx="857250" cy="781050"/>
                          </a:xfrm>
                          <a:prstGeom prst="rect">
                            <a:avLst/>
                          </a:prstGeom>
                          <a:noFill/>
                          <a:ln w="9525">
                            <a:noFill/>
                            <a:miter lim="800000"/>
                            <a:headEnd/>
                            <a:tailEnd/>
                          </a:ln>
                        </pic:spPr>
                      </pic:pic>
                    </a:graphicData>
                  </a:graphic>
                </wp:inline>
              </w:drawing>
            </w:r>
          </w:p>
        </w:tc>
        <w:tc>
          <w:tcPr>
            <w:tcW w:w="3410" w:type="dxa"/>
          </w:tcPr>
          <w:p w:rsidR="00E72A92" w:rsidRPr="00E72A92" w:rsidRDefault="00E72A92" w:rsidP="00E72A92">
            <w:pPr>
              <w:keepNext/>
              <w:autoSpaceDE w:val="0"/>
              <w:autoSpaceDN w:val="0"/>
              <w:adjustRightInd w:val="0"/>
              <w:spacing w:after="0" w:line="360" w:lineRule="auto"/>
              <w:ind w:left="2880" w:firstLine="720"/>
              <w:jc w:val="both"/>
              <w:outlineLvl w:val="0"/>
              <w:rPr>
                <w:rFonts w:ascii="Times New Roman" w:eastAsia="Times New Roman" w:hAnsi="Times New Roman" w:cs="Arial"/>
                <w:b/>
                <w:bCs/>
                <w:sz w:val="24"/>
                <w:szCs w:val="24"/>
              </w:rPr>
            </w:pPr>
          </w:p>
          <w:p w:rsidR="00E72A92" w:rsidRPr="00E72A92" w:rsidRDefault="00E72A92" w:rsidP="00E72A92">
            <w:pPr>
              <w:spacing w:after="0" w:line="240" w:lineRule="auto"/>
              <w:rPr>
                <w:rFonts w:ascii="Times New Roman" w:eastAsia="Times New Roman" w:hAnsi="Times New Roman" w:cs="Times New Roman"/>
                <w:b/>
                <w:sz w:val="24"/>
                <w:szCs w:val="24"/>
              </w:rPr>
            </w:pPr>
            <w:bookmarkStart w:id="0" w:name="_Toc356461884"/>
            <w:r w:rsidRPr="00E72A92">
              <w:rPr>
                <w:rFonts w:ascii="Times New Roman" w:eastAsia="Times New Roman" w:hAnsi="Times New Roman" w:cs="Times New Roman"/>
                <w:b/>
                <w:sz w:val="24"/>
                <w:szCs w:val="24"/>
              </w:rPr>
              <w:t>UNION AFRICAINE</w:t>
            </w:r>
            <w:bookmarkEnd w:id="0"/>
          </w:p>
        </w:tc>
      </w:tr>
      <w:tr w:rsidR="00E72A92" w:rsidRPr="00E72A92" w:rsidTr="00020925">
        <w:trPr>
          <w:cantSplit/>
          <w:trHeight w:val="674"/>
          <w:jc w:val="center"/>
        </w:trPr>
        <w:tc>
          <w:tcPr>
            <w:tcW w:w="3394" w:type="dxa"/>
            <w:tcBorders>
              <w:bottom w:val="single" w:sz="4" w:space="0" w:color="auto"/>
            </w:tcBorders>
          </w:tcPr>
          <w:p w:rsidR="00E72A92" w:rsidRPr="00E72A92" w:rsidRDefault="00E72A92" w:rsidP="00E72A92">
            <w:pPr>
              <w:spacing w:after="0" w:line="240" w:lineRule="auto"/>
              <w:jc w:val="center"/>
              <w:rPr>
                <w:rFonts w:ascii="Times New Roman" w:eastAsia="Times New Roman" w:hAnsi="Times New Roman" w:cs="Times New Roman"/>
                <w:sz w:val="24"/>
                <w:szCs w:val="24"/>
              </w:rPr>
            </w:pPr>
            <w:r w:rsidRPr="00E72A92">
              <w:rPr>
                <w:rFonts w:ascii="Times New Roman" w:eastAsia="Times New Roman" w:hAnsi="Times New Roman" w:cs="Times New Roman"/>
                <w:sz w:val="24"/>
                <w:szCs w:val="24"/>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pt;height:28.8pt" o:ole="">
                  <v:imagedata r:id="rId8" o:title=""/>
                </v:shape>
                <o:OLEObject Type="Embed" ProgID="PBrush" ShapeID="_x0000_i1025" DrawAspect="Content" ObjectID="_1627369899" r:id="rId9"/>
              </w:object>
            </w:r>
          </w:p>
        </w:tc>
        <w:tc>
          <w:tcPr>
            <w:tcW w:w="1719" w:type="dxa"/>
            <w:vMerge/>
            <w:tcBorders>
              <w:bottom w:val="single" w:sz="4" w:space="0" w:color="auto"/>
            </w:tcBorders>
          </w:tcPr>
          <w:p w:rsidR="00E72A92" w:rsidRPr="00E72A92" w:rsidRDefault="00E72A92" w:rsidP="00E72A92">
            <w:pPr>
              <w:spacing w:after="0" w:line="240" w:lineRule="auto"/>
              <w:rPr>
                <w:rFonts w:ascii="Times New Roman" w:eastAsia="Times New Roman" w:hAnsi="Times New Roman" w:cs="Times New Roman"/>
                <w:sz w:val="24"/>
                <w:szCs w:val="24"/>
              </w:rPr>
            </w:pPr>
          </w:p>
        </w:tc>
        <w:tc>
          <w:tcPr>
            <w:tcW w:w="3410" w:type="dxa"/>
            <w:tcBorders>
              <w:bottom w:val="single" w:sz="4" w:space="0" w:color="auto"/>
            </w:tcBorders>
          </w:tcPr>
          <w:p w:rsidR="00E72A92" w:rsidRPr="00E72A92" w:rsidRDefault="00E72A92" w:rsidP="00E72A92">
            <w:pPr>
              <w:spacing w:after="0" w:line="240" w:lineRule="auto"/>
              <w:rPr>
                <w:rFonts w:ascii="Times New Roman" w:eastAsia="Times New Roman" w:hAnsi="Times New Roman" w:cs="Times New Roman"/>
                <w:b/>
                <w:sz w:val="24"/>
                <w:szCs w:val="24"/>
              </w:rPr>
            </w:pPr>
            <w:bookmarkStart w:id="1" w:name="_Toc356461885"/>
            <w:r w:rsidRPr="00E72A92">
              <w:rPr>
                <w:rFonts w:ascii="Times New Roman" w:eastAsia="Times New Roman" w:hAnsi="Times New Roman" w:cs="Times New Roman"/>
                <w:b/>
                <w:sz w:val="24"/>
                <w:szCs w:val="24"/>
              </w:rPr>
              <w:t>UNIÃO AFRICANA</w:t>
            </w:r>
            <w:bookmarkEnd w:id="1"/>
          </w:p>
        </w:tc>
      </w:tr>
      <w:tr w:rsidR="00E72A92" w:rsidRPr="00E72A92" w:rsidTr="00020925">
        <w:trPr>
          <w:cantSplit/>
          <w:jc w:val="center"/>
        </w:trPr>
        <w:tc>
          <w:tcPr>
            <w:tcW w:w="8523" w:type="dxa"/>
            <w:gridSpan w:val="3"/>
            <w:tcBorders>
              <w:top w:val="single" w:sz="4" w:space="0" w:color="auto"/>
              <w:bottom w:val="single" w:sz="4" w:space="0" w:color="auto"/>
            </w:tcBorders>
          </w:tcPr>
          <w:p w:rsidR="00E72A92" w:rsidRPr="00E72A92" w:rsidRDefault="00E72A92" w:rsidP="00E72A92">
            <w:pPr>
              <w:spacing w:after="0" w:line="240" w:lineRule="auto"/>
              <w:jc w:val="center"/>
              <w:outlineLvl w:val="4"/>
              <w:rPr>
                <w:rFonts w:ascii="Times New Roman" w:eastAsia="Times New Roman" w:hAnsi="Times New Roman" w:cs="Times New Roman"/>
                <w:i/>
                <w:iCs/>
                <w:sz w:val="24"/>
                <w:szCs w:val="24"/>
                <w:lang w:val="en-GB"/>
              </w:rPr>
            </w:pPr>
            <w:r w:rsidRPr="00E72A92">
              <w:rPr>
                <w:rFonts w:ascii="Times New Roman" w:eastAsia="Times New Roman" w:hAnsi="Times New Roman" w:cs="Times New Roman"/>
                <w:i/>
                <w:iCs/>
                <w:sz w:val="24"/>
                <w:szCs w:val="24"/>
                <w:lang w:val="en-GB"/>
              </w:rPr>
              <w:t>Addis Ababa, ETHIOPIA, P. O. Box 3243, Telephone: +251-11-551 7700,</w:t>
            </w:r>
          </w:p>
          <w:p w:rsidR="00E72A92" w:rsidRPr="00E72A92" w:rsidRDefault="00E72A92" w:rsidP="00E72A92">
            <w:pPr>
              <w:spacing w:after="0" w:line="240" w:lineRule="auto"/>
              <w:jc w:val="center"/>
              <w:outlineLvl w:val="4"/>
              <w:rPr>
                <w:rFonts w:ascii="Times New Roman" w:eastAsia="Times New Roman" w:hAnsi="Times New Roman" w:cs="Times New Roman"/>
                <w:b/>
                <w:bCs/>
                <w:i/>
                <w:iCs/>
                <w:sz w:val="24"/>
                <w:szCs w:val="24"/>
                <w:lang w:val="it-IT"/>
              </w:rPr>
            </w:pPr>
            <w:r w:rsidRPr="00E72A92">
              <w:rPr>
                <w:rFonts w:ascii="Times New Roman" w:eastAsia="Times New Roman" w:hAnsi="Times New Roman" w:cs="Times New Roman"/>
                <w:i/>
                <w:iCs/>
                <w:sz w:val="24"/>
                <w:szCs w:val="24"/>
                <w:lang w:val="en-GB"/>
              </w:rPr>
              <w:t xml:space="preserve">Fax: +251-11-5517844, </w:t>
            </w:r>
            <w:r w:rsidRPr="00E72A92">
              <w:rPr>
                <w:rFonts w:ascii="Times New Roman" w:eastAsia="Times New Roman" w:hAnsi="Times New Roman" w:cs="Times New Roman"/>
                <w:b/>
                <w:bCs/>
                <w:i/>
                <w:iCs/>
                <w:sz w:val="24"/>
                <w:szCs w:val="24"/>
                <w:lang w:val="it-IT"/>
              </w:rPr>
              <w:t>website: www. africa-union.org</w:t>
            </w:r>
          </w:p>
        </w:tc>
      </w:tr>
    </w:tbl>
    <w:p w:rsidR="00E72A92" w:rsidRPr="00E72A92" w:rsidRDefault="00E72A92" w:rsidP="00E72A92">
      <w:pPr>
        <w:tabs>
          <w:tab w:val="left" w:pos="720"/>
          <w:tab w:val="right" w:leader="dot" w:pos="8640"/>
        </w:tabs>
        <w:spacing w:after="0" w:line="240" w:lineRule="auto"/>
        <w:jc w:val="center"/>
        <w:rPr>
          <w:rFonts w:ascii="Times New Roman" w:eastAsia="Times New Roman" w:hAnsi="Times New Roman" w:cs="Times New Roman"/>
          <w:b/>
          <w:sz w:val="32"/>
          <w:szCs w:val="24"/>
        </w:rPr>
      </w:pPr>
    </w:p>
    <w:p w:rsidR="00E72A92" w:rsidRPr="00E72A92" w:rsidRDefault="00E72A92" w:rsidP="00E72A92">
      <w:pPr>
        <w:tabs>
          <w:tab w:val="left" w:pos="720"/>
          <w:tab w:val="right" w:leader="dot" w:pos="8640"/>
        </w:tabs>
        <w:spacing w:after="0" w:line="240" w:lineRule="auto"/>
        <w:jc w:val="center"/>
        <w:rPr>
          <w:rFonts w:ascii="Times New Roman" w:eastAsia="Times New Roman" w:hAnsi="Times New Roman" w:cs="Times New Roman"/>
          <w:b/>
          <w:sz w:val="32"/>
          <w:szCs w:val="24"/>
        </w:rPr>
      </w:pPr>
    </w:p>
    <w:p w:rsidR="00E72A92" w:rsidRPr="00E72A92" w:rsidRDefault="00E72A92" w:rsidP="00E72A92">
      <w:pPr>
        <w:tabs>
          <w:tab w:val="left" w:pos="720"/>
          <w:tab w:val="right" w:leader="dot" w:pos="8640"/>
        </w:tabs>
        <w:spacing w:after="0" w:line="240" w:lineRule="auto"/>
        <w:jc w:val="center"/>
        <w:rPr>
          <w:rFonts w:ascii="Times New Roman" w:eastAsia="Times New Roman" w:hAnsi="Times New Roman" w:cs="Times New Roman"/>
          <w:b/>
          <w:sz w:val="32"/>
          <w:szCs w:val="24"/>
        </w:rPr>
      </w:pPr>
    </w:p>
    <w:p w:rsidR="00E72A92" w:rsidRPr="00E72A92" w:rsidRDefault="00E72A92" w:rsidP="00E72A92">
      <w:pPr>
        <w:tabs>
          <w:tab w:val="left" w:pos="720"/>
          <w:tab w:val="right" w:leader="dot" w:pos="8640"/>
        </w:tabs>
        <w:spacing w:after="0" w:line="240" w:lineRule="auto"/>
        <w:jc w:val="center"/>
        <w:rPr>
          <w:rFonts w:ascii="Times New Roman" w:eastAsia="Times New Roman" w:hAnsi="Times New Roman" w:cs="Times New Roman"/>
          <w:b/>
          <w:sz w:val="32"/>
          <w:szCs w:val="24"/>
        </w:rPr>
      </w:pPr>
      <w:r w:rsidRPr="00E72A92">
        <w:rPr>
          <w:rFonts w:ascii="Times New Roman" w:eastAsia="Times New Roman" w:hAnsi="Times New Roman" w:cs="Times New Roman"/>
          <w:b/>
          <w:sz w:val="32"/>
          <w:szCs w:val="24"/>
        </w:rPr>
        <w:t>REQUEST FOR EXPRESSIONS OF INTEREST (EOI)</w:t>
      </w:r>
    </w:p>
    <w:p w:rsidR="00E72A92" w:rsidRPr="00E72A92" w:rsidRDefault="00E72A92" w:rsidP="00E72A92">
      <w:pPr>
        <w:spacing w:after="0" w:line="240" w:lineRule="auto"/>
        <w:rPr>
          <w:rFonts w:ascii="Times New Roman" w:eastAsia="Times New Roman" w:hAnsi="Times New Roman" w:cs="Times New Roman"/>
          <w:sz w:val="24"/>
          <w:szCs w:val="24"/>
        </w:rPr>
      </w:pPr>
    </w:p>
    <w:p w:rsidR="00E72A92" w:rsidRPr="00E72A92" w:rsidRDefault="00E72A92" w:rsidP="00E72A92">
      <w:pPr>
        <w:spacing w:after="0" w:line="240" w:lineRule="auto"/>
        <w:rPr>
          <w:rFonts w:ascii="Times New Roman" w:eastAsia="Times New Roman" w:hAnsi="Times New Roman" w:cs="Times New Roman"/>
          <w:sz w:val="24"/>
          <w:szCs w:val="24"/>
        </w:rPr>
      </w:pPr>
    </w:p>
    <w:p w:rsidR="00E72A92" w:rsidRPr="00E72A92" w:rsidRDefault="00E72A92" w:rsidP="00E72A92">
      <w:pPr>
        <w:pBdr>
          <w:top w:val="single" w:sz="4" w:space="1" w:color="auto"/>
        </w:pBdr>
        <w:spacing w:after="0" w:line="240" w:lineRule="auto"/>
        <w:rPr>
          <w:rFonts w:ascii="Times New Roman" w:eastAsia="Times New Roman" w:hAnsi="Times New Roman" w:cs="Times New Roman"/>
          <w:sz w:val="24"/>
          <w:szCs w:val="24"/>
        </w:rPr>
      </w:pPr>
    </w:p>
    <w:p w:rsidR="005576A9" w:rsidRPr="00BA2DE5" w:rsidRDefault="00E72A92" w:rsidP="005576A9">
      <w:pPr>
        <w:spacing w:before="240"/>
        <w:jc w:val="center"/>
        <w:rPr>
          <w:rFonts w:ascii="Verdana" w:hAnsi="Verdana" w:cs="Arial"/>
          <w:b/>
          <w:color w:val="00B050"/>
        </w:rPr>
      </w:pPr>
      <w:r>
        <w:rPr>
          <w:rFonts w:ascii="Times New Roman" w:eastAsia="Times New Roman" w:hAnsi="Times New Roman" w:cs="Times New Roman"/>
          <w:b/>
          <w:color w:val="000000"/>
          <w:sz w:val="32"/>
          <w:szCs w:val="32"/>
        </w:rPr>
        <w:t>Consultancy Services</w:t>
      </w:r>
      <w:r w:rsidR="00050164">
        <w:rPr>
          <w:rFonts w:ascii="Times New Roman" w:eastAsia="Times New Roman" w:hAnsi="Times New Roman" w:cs="Times New Roman"/>
          <w:b/>
          <w:color w:val="000000"/>
          <w:sz w:val="32"/>
          <w:szCs w:val="32"/>
        </w:rPr>
        <w:t xml:space="preserve"> </w:t>
      </w:r>
      <w:r w:rsidR="005576A9">
        <w:rPr>
          <w:rFonts w:ascii="Times New Roman" w:eastAsia="Times New Roman" w:hAnsi="Times New Roman" w:cs="Times New Roman"/>
          <w:b/>
          <w:color w:val="000000"/>
          <w:sz w:val="32"/>
          <w:szCs w:val="32"/>
        </w:rPr>
        <w:t xml:space="preserve">for </w:t>
      </w:r>
      <w:r w:rsidR="009A5D99" w:rsidRPr="009A5D99">
        <w:rPr>
          <w:rFonts w:ascii="Times New Roman" w:eastAsia="Times New Roman" w:hAnsi="Times New Roman" w:cs="Times New Roman"/>
          <w:b/>
          <w:color w:val="000000"/>
          <w:sz w:val="32"/>
          <w:szCs w:val="32"/>
        </w:rPr>
        <w:t>a Research on Improving Accountability in Governance through Civil Society</w:t>
      </w:r>
    </w:p>
    <w:p w:rsidR="00E72A92" w:rsidRPr="00E72A92" w:rsidRDefault="00E72A92" w:rsidP="005576A9">
      <w:pPr>
        <w:autoSpaceDE w:val="0"/>
        <w:autoSpaceDN w:val="0"/>
        <w:adjustRightInd w:val="0"/>
        <w:spacing w:after="0" w:line="240" w:lineRule="auto"/>
        <w:jc w:val="both"/>
        <w:rPr>
          <w:rFonts w:ascii="Times New Roman" w:eastAsia="Times New Roman" w:hAnsi="Times New Roman" w:cs="Times New Roman"/>
          <w:sz w:val="24"/>
          <w:szCs w:val="24"/>
        </w:rPr>
      </w:pPr>
    </w:p>
    <w:p w:rsidR="00E72A92" w:rsidRPr="00E72A92" w:rsidRDefault="00E72A92" w:rsidP="00E72A92">
      <w:pPr>
        <w:pBdr>
          <w:top w:val="single" w:sz="4" w:space="1" w:color="auto"/>
        </w:pBdr>
        <w:spacing w:after="0" w:line="240" w:lineRule="auto"/>
        <w:rPr>
          <w:rFonts w:ascii="Times New Roman" w:eastAsia="Times New Roman" w:hAnsi="Times New Roman" w:cs="Times New Roman"/>
          <w:sz w:val="24"/>
          <w:szCs w:val="24"/>
        </w:rPr>
      </w:pPr>
    </w:p>
    <w:p w:rsidR="00E72A92" w:rsidRPr="00E72A92" w:rsidRDefault="00E72A92" w:rsidP="00E72A92">
      <w:pPr>
        <w:tabs>
          <w:tab w:val="left" w:pos="720"/>
          <w:tab w:val="right" w:leader="dot" w:pos="8640"/>
        </w:tabs>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rPr>
          <w:rFonts w:ascii="Times New Roman" w:eastAsia="Times New Roman" w:hAnsi="Times New Roman" w:cs="Times New Roman"/>
          <w:b/>
          <w:sz w:val="24"/>
          <w:szCs w:val="24"/>
        </w:rPr>
      </w:pPr>
    </w:p>
    <w:p w:rsidR="00E72A92" w:rsidRPr="00E72A92" w:rsidRDefault="00F870D6" w:rsidP="00E72A92">
      <w:pPr>
        <w:spacing w:after="0" w:line="240" w:lineRule="auto"/>
        <w:jc w:val="center"/>
        <w:rPr>
          <w:rFonts w:ascii="Times New Roman" w:eastAsia="Times New Roman" w:hAnsi="Times New Roman" w:cs="Times New Roman"/>
          <w:b/>
          <w:sz w:val="24"/>
          <w:szCs w:val="24"/>
        </w:rPr>
      </w:pPr>
      <w:r w:rsidRPr="00F870D6">
        <w:rPr>
          <w:rFonts w:ascii="Times New Roman" w:eastAsia="Times New Roman" w:hAnsi="Times New Roman" w:cs="Times New Roman"/>
          <w:b/>
          <w:sz w:val="24"/>
          <w:szCs w:val="24"/>
        </w:rPr>
        <w:t>PR</w:t>
      </w:r>
      <w:r w:rsidR="00050164">
        <w:rPr>
          <w:rFonts w:ascii="Times New Roman" w:eastAsia="Times New Roman" w:hAnsi="Times New Roman" w:cs="Times New Roman"/>
          <w:b/>
          <w:sz w:val="24"/>
          <w:szCs w:val="24"/>
        </w:rPr>
        <w:t xml:space="preserve">OCUREMENT NUMBER: </w:t>
      </w:r>
      <w:r w:rsidR="009A5D99" w:rsidRPr="009A5D99">
        <w:rPr>
          <w:rFonts w:ascii="Times New Roman" w:eastAsia="Times New Roman" w:hAnsi="Times New Roman" w:cs="Times New Roman"/>
          <w:b/>
          <w:color w:val="000000" w:themeColor="text1"/>
          <w:sz w:val="24"/>
          <w:szCs w:val="24"/>
        </w:rPr>
        <w:t>AUC/CIDO/C/004</w:t>
      </w:r>
    </w:p>
    <w:p w:rsidR="00E72A92" w:rsidRPr="00E72A92" w:rsidRDefault="00E72A92" w:rsidP="00E72A92">
      <w:pPr>
        <w:spacing w:after="0" w:line="240" w:lineRule="auto"/>
        <w:jc w:val="center"/>
        <w:rPr>
          <w:rFonts w:ascii="Times New Roman" w:eastAsia="Times New Roman" w:hAnsi="Times New Roman" w:cs="Times New Roman"/>
          <w:b/>
          <w:sz w:val="24"/>
          <w:szCs w:val="24"/>
        </w:rPr>
      </w:pPr>
      <w:r w:rsidRPr="00E72A92">
        <w:rPr>
          <w:rFonts w:ascii="Times New Roman" w:eastAsia="Times New Roman" w:hAnsi="Times New Roman" w:cs="Times New Roman"/>
          <w:b/>
          <w:sz w:val="24"/>
          <w:szCs w:val="24"/>
        </w:rPr>
        <w:br/>
      </w: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p>
    <w:p w:rsidR="00E72A92" w:rsidRPr="00E72A92" w:rsidRDefault="00E72A92" w:rsidP="00E72A92">
      <w:pPr>
        <w:spacing w:after="0" w:line="240" w:lineRule="auto"/>
        <w:rPr>
          <w:rFonts w:ascii="Times New Roman" w:eastAsia="Times New Roman" w:hAnsi="Times New Roman" w:cs="Times New Roman"/>
          <w:b/>
          <w:sz w:val="24"/>
          <w:szCs w:val="24"/>
        </w:rPr>
      </w:pPr>
    </w:p>
    <w:p w:rsidR="00E72A92" w:rsidRPr="00E72A92" w:rsidRDefault="00E72A92" w:rsidP="00E72A92">
      <w:pPr>
        <w:spacing w:after="0" w:line="240" w:lineRule="auto"/>
        <w:rPr>
          <w:rFonts w:ascii="Times New Roman" w:eastAsia="Times New Roman" w:hAnsi="Times New Roman" w:cs="Times New Roman"/>
          <w:sz w:val="24"/>
          <w:szCs w:val="24"/>
        </w:rPr>
      </w:pPr>
      <w:r w:rsidRPr="00E72A92">
        <w:rPr>
          <w:rFonts w:ascii="Times New Roman" w:eastAsia="Times New Roman" w:hAnsi="Times New Roman" w:cs="Times New Roman"/>
          <w:sz w:val="24"/>
          <w:szCs w:val="24"/>
        </w:rPr>
        <w:br w:type="page"/>
      </w:r>
    </w:p>
    <w:p w:rsidR="00E72A92" w:rsidRPr="00E72A92" w:rsidRDefault="00E72A92" w:rsidP="00E72A92">
      <w:pPr>
        <w:keepNext/>
        <w:autoSpaceDE w:val="0"/>
        <w:autoSpaceDN w:val="0"/>
        <w:adjustRightInd w:val="0"/>
        <w:spacing w:after="0" w:line="360" w:lineRule="auto"/>
        <w:jc w:val="both"/>
        <w:outlineLvl w:val="0"/>
        <w:rPr>
          <w:rFonts w:ascii="Times New Roman" w:eastAsia="Times New Roman" w:hAnsi="Times New Roman" w:cs="Arial"/>
          <w:bCs/>
          <w:sz w:val="28"/>
          <w:szCs w:val="24"/>
        </w:rPr>
      </w:pPr>
      <w:bookmarkStart w:id="2" w:name="_Toc356462558"/>
      <w:r w:rsidRPr="00E72A92">
        <w:rPr>
          <w:rFonts w:ascii="Times New Roman" w:eastAsia="Times New Roman" w:hAnsi="Times New Roman" w:cs="Arial"/>
          <w:b/>
          <w:bCs/>
          <w:sz w:val="28"/>
          <w:szCs w:val="24"/>
        </w:rPr>
        <w:t>SECTION I: LETTER OF INVITATION</w:t>
      </w:r>
      <w:bookmarkEnd w:id="2"/>
    </w:p>
    <w:p w:rsidR="00E72A92" w:rsidRPr="00E72A92" w:rsidRDefault="00E72A92" w:rsidP="00E72A92">
      <w:pPr>
        <w:spacing w:after="0" w:line="240" w:lineRule="auto"/>
        <w:rPr>
          <w:rFonts w:ascii="Times New Roman" w:eastAsia="Times New Roman" w:hAnsi="Times New Roman" w:cs="Times New Roman"/>
          <w:sz w:val="24"/>
          <w:szCs w:val="24"/>
        </w:rPr>
      </w:pPr>
    </w:p>
    <w:p w:rsidR="00E72A92" w:rsidRPr="00E72A92" w:rsidRDefault="009A5D99" w:rsidP="00E72A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6778D" w:rsidRPr="00D6778D">
        <w:rPr>
          <w:rFonts w:ascii="Times New Roman" w:eastAsia="Times New Roman" w:hAnsi="Times New Roman" w:cs="Times New Roman"/>
          <w:sz w:val="24"/>
          <w:szCs w:val="24"/>
          <w:vertAlign w:val="superscript"/>
        </w:rPr>
        <w:t>th</w:t>
      </w:r>
      <w:r w:rsidR="00D6778D">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August </w:t>
      </w:r>
      <w:r w:rsidR="00113B16">
        <w:rPr>
          <w:rFonts w:ascii="Times New Roman" w:eastAsia="Times New Roman" w:hAnsi="Times New Roman" w:cs="Times New Roman"/>
          <w:sz w:val="24"/>
          <w:szCs w:val="24"/>
        </w:rPr>
        <w:t>2019</w:t>
      </w:r>
    </w:p>
    <w:p w:rsidR="00E72A92" w:rsidRPr="00E72A92" w:rsidRDefault="00E72A92" w:rsidP="00E72A92">
      <w:pPr>
        <w:spacing w:after="0" w:line="240" w:lineRule="auto"/>
        <w:rPr>
          <w:rFonts w:ascii="Times New Roman" w:eastAsia="Times New Roman" w:hAnsi="Times New Roman" w:cs="Times New Roman"/>
          <w:sz w:val="24"/>
          <w:szCs w:val="24"/>
        </w:rPr>
      </w:pPr>
    </w:p>
    <w:p w:rsidR="00E72A92" w:rsidRPr="00E72A92" w:rsidRDefault="00E72A92" w:rsidP="00E72A92">
      <w:pPr>
        <w:tabs>
          <w:tab w:val="left" w:pos="720"/>
          <w:tab w:val="right" w:leader="dot" w:pos="8640"/>
        </w:tabs>
        <w:spacing w:after="0" w:line="240" w:lineRule="auto"/>
        <w:jc w:val="both"/>
        <w:rPr>
          <w:rFonts w:ascii="Times New Roman" w:eastAsia="Times New Roman" w:hAnsi="Times New Roman" w:cs="Times New Roman"/>
          <w:sz w:val="24"/>
          <w:szCs w:val="24"/>
        </w:rPr>
      </w:pPr>
      <w:r w:rsidRPr="00E72A92">
        <w:rPr>
          <w:rFonts w:ascii="Times New Roman" w:eastAsia="Times New Roman" w:hAnsi="Times New Roman" w:cs="Times New Roman"/>
          <w:sz w:val="24"/>
          <w:szCs w:val="24"/>
        </w:rPr>
        <w:t>Dear Applicants,</w:t>
      </w:r>
    </w:p>
    <w:p w:rsidR="00E72A92" w:rsidRPr="00E72A92" w:rsidRDefault="00E72A92" w:rsidP="00E72A92">
      <w:pPr>
        <w:tabs>
          <w:tab w:val="left" w:pos="720"/>
          <w:tab w:val="right" w:leader="dot" w:pos="8640"/>
        </w:tabs>
        <w:spacing w:after="0" w:line="240" w:lineRule="auto"/>
        <w:jc w:val="both"/>
        <w:rPr>
          <w:rFonts w:ascii="Times New Roman" w:eastAsia="Times New Roman" w:hAnsi="Times New Roman" w:cs="Times New Roman"/>
          <w:sz w:val="24"/>
          <w:szCs w:val="24"/>
        </w:rPr>
      </w:pPr>
    </w:p>
    <w:p w:rsidR="00E72A92" w:rsidRDefault="00173ABF" w:rsidP="009A5D9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Request for Expressions of Interest</w:t>
      </w:r>
      <w:r w:rsidR="00E72A92" w:rsidRPr="00E72A92">
        <w:rPr>
          <w:rFonts w:ascii="Times New Roman" w:eastAsia="Times New Roman" w:hAnsi="Times New Roman" w:cs="Times New Roman"/>
          <w:b/>
          <w:color w:val="000000"/>
          <w:sz w:val="24"/>
          <w:szCs w:val="24"/>
        </w:rPr>
        <w:t xml:space="preserve"> for </w:t>
      </w:r>
      <w:r w:rsidR="009A5D99" w:rsidRPr="009A5D99">
        <w:rPr>
          <w:rFonts w:ascii="Times New Roman" w:eastAsia="Times New Roman" w:hAnsi="Times New Roman" w:cs="Times New Roman"/>
          <w:b/>
          <w:bCs/>
          <w:color w:val="000000"/>
          <w:sz w:val="24"/>
          <w:szCs w:val="24"/>
        </w:rPr>
        <w:t>a Research on Improving Accountability in Governance through Civil Society</w:t>
      </w:r>
    </w:p>
    <w:p w:rsidR="009A5D99" w:rsidRPr="00E72A92" w:rsidRDefault="009A5D99" w:rsidP="009A5D99">
      <w:pPr>
        <w:autoSpaceDE w:val="0"/>
        <w:autoSpaceDN w:val="0"/>
        <w:adjustRightInd w:val="0"/>
        <w:spacing w:after="0" w:line="240" w:lineRule="auto"/>
        <w:jc w:val="both"/>
        <w:rPr>
          <w:rFonts w:ascii="Times New Roman" w:eastAsia="Times New Roman" w:hAnsi="Times New Roman" w:cs="Times New Roman"/>
          <w:sz w:val="24"/>
          <w:szCs w:val="24"/>
        </w:rPr>
      </w:pPr>
    </w:p>
    <w:p w:rsidR="00E72A92" w:rsidRDefault="00B15F35" w:rsidP="00402183">
      <w:pPr>
        <w:pStyle w:val="ListParagraph"/>
        <w:numPr>
          <w:ilvl w:val="0"/>
          <w:numId w:val="24"/>
        </w:numPr>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The Economic, Social and Cultural Council (ECOSOCC) is an advisory organ of the African Union (AU) composed of civil society organizations (CSOs). As part of the organ’s function of undertaking studies and making recommendations,</w:t>
      </w:r>
      <w:r w:rsidR="00402183">
        <w:rPr>
          <w:rFonts w:ascii="Times New Roman" w:eastAsia="Times New Roman" w:hAnsi="Times New Roman" w:cs="Times New Roman"/>
          <w:sz w:val="24"/>
          <w:szCs w:val="24"/>
        </w:rPr>
        <w:t xml:space="preserve"> the AUC</w:t>
      </w:r>
      <w:r w:rsidRPr="00402183">
        <w:rPr>
          <w:rFonts w:ascii="Times New Roman" w:eastAsia="Times New Roman" w:hAnsi="Times New Roman" w:cs="Times New Roman"/>
          <w:sz w:val="24"/>
          <w:szCs w:val="24"/>
        </w:rPr>
        <w:t xml:space="preserve"> </w:t>
      </w:r>
      <w:r w:rsidR="00173ABF" w:rsidRPr="00402183">
        <w:rPr>
          <w:rFonts w:ascii="Times New Roman" w:eastAsia="Times New Roman" w:hAnsi="Times New Roman" w:cs="Times New Roman"/>
          <w:sz w:val="24"/>
          <w:szCs w:val="24"/>
        </w:rPr>
        <w:t xml:space="preserve">wishes to engage an individual consultant to carry out </w:t>
      </w:r>
      <w:r w:rsidR="0052682F" w:rsidRPr="00402183">
        <w:rPr>
          <w:rFonts w:ascii="Times New Roman" w:eastAsia="Times New Roman" w:hAnsi="Times New Roman" w:cs="Times New Roman"/>
          <w:sz w:val="24"/>
          <w:szCs w:val="24"/>
        </w:rPr>
        <w:t>a</w:t>
      </w:r>
      <w:r w:rsidRPr="00402183">
        <w:rPr>
          <w:rFonts w:ascii="Times New Roman" w:eastAsia="Times New Roman" w:hAnsi="Times New Roman" w:cs="Times New Roman"/>
          <w:sz w:val="24"/>
          <w:szCs w:val="24"/>
        </w:rPr>
        <w:t xml:space="preserve"> </w:t>
      </w:r>
      <w:r w:rsidR="0052682F" w:rsidRPr="00402183">
        <w:rPr>
          <w:rFonts w:ascii="Times New Roman" w:eastAsia="Times New Roman" w:hAnsi="Times New Roman" w:cs="Times New Roman"/>
          <w:sz w:val="24"/>
          <w:szCs w:val="24"/>
        </w:rPr>
        <w:t>r</w:t>
      </w:r>
      <w:r w:rsidRPr="00402183">
        <w:rPr>
          <w:rFonts w:ascii="Times New Roman" w:eastAsia="Times New Roman" w:hAnsi="Times New Roman" w:cs="Times New Roman"/>
          <w:sz w:val="24"/>
          <w:szCs w:val="24"/>
        </w:rPr>
        <w:t>esearch on: Improving Accountability through Civil Society.</w:t>
      </w:r>
    </w:p>
    <w:p w:rsidR="00402183" w:rsidRDefault="00402183" w:rsidP="00402183">
      <w:pPr>
        <w:pStyle w:val="ListParagraph"/>
        <w:rPr>
          <w:rFonts w:ascii="Times New Roman" w:eastAsia="Times New Roman" w:hAnsi="Times New Roman" w:cs="Times New Roman"/>
          <w:sz w:val="24"/>
          <w:szCs w:val="24"/>
        </w:rPr>
      </w:pPr>
    </w:p>
    <w:p w:rsidR="00402183" w:rsidRPr="00A23186" w:rsidRDefault="00402183" w:rsidP="00C129FA">
      <w:pPr>
        <w:pStyle w:val="ListParagraph"/>
        <w:numPr>
          <w:ilvl w:val="0"/>
          <w:numId w:val="24"/>
        </w:numPr>
        <w:spacing w:after="0" w:line="240" w:lineRule="auto"/>
        <w:jc w:val="both"/>
        <w:rPr>
          <w:rFonts w:ascii="Times New Roman" w:eastAsia="Times New Roman" w:hAnsi="Times New Roman" w:cs="Times New Roman"/>
          <w:sz w:val="24"/>
          <w:szCs w:val="24"/>
        </w:rPr>
      </w:pPr>
      <w:r w:rsidRPr="00A23186">
        <w:rPr>
          <w:rFonts w:ascii="Times New Roman" w:eastAsia="Helvetica" w:hAnsi="Times New Roman" w:cs="Times New Roman"/>
          <w:sz w:val="24"/>
          <w:szCs w:val="24"/>
        </w:rPr>
        <w:t xml:space="preserve">The </w:t>
      </w:r>
      <w:r w:rsidRPr="00A23186">
        <w:rPr>
          <w:rFonts w:ascii="Times New Roman" w:eastAsia="Times New Roman" w:hAnsi="Times New Roman" w:cs="Times New Roman"/>
          <w:sz w:val="24"/>
          <w:szCs w:val="24"/>
        </w:rPr>
        <w:t>AUC</w:t>
      </w:r>
      <w:r w:rsidRPr="00A23186">
        <w:rPr>
          <w:rFonts w:ascii="Times New Roman" w:eastAsia="Helvetica" w:hAnsi="Times New Roman" w:cs="Times New Roman"/>
          <w:sz w:val="24"/>
          <w:szCs w:val="24"/>
        </w:rPr>
        <w:t xml:space="preserve"> now </w:t>
      </w:r>
      <w:r w:rsidRPr="00A23186">
        <w:rPr>
          <w:rFonts w:ascii="Times New Roman" w:eastAsia="Times New Roman" w:hAnsi="Times New Roman" w:cs="Times New Roman"/>
          <w:sz w:val="24"/>
          <w:szCs w:val="24"/>
        </w:rPr>
        <w:t xml:space="preserve">invites interested Individual Consultants to submit CVs for the assignment as per attached Terms of Reference (TORS).  AUC policy requires consultants to provide professional, objective, and impartial advice, and at all times hold the Client’s interests paramount, without any consideration for future work, and strictly avoid conflicts with other assignments or their own interests. </w:t>
      </w:r>
    </w:p>
    <w:p w:rsidR="00402183" w:rsidRPr="00402183" w:rsidRDefault="00402183" w:rsidP="00402183">
      <w:pPr>
        <w:pStyle w:val="ListParagraph"/>
        <w:spacing w:after="0" w:line="240" w:lineRule="auto"/>
        <w:jc w:val="both"/>
        <w:rPr>
          <w:rFonts w:ascii="Times New Roman" w:eastAsia="Times New Roman" w:hAnsi="Times New Roman" w:cs="Times New Roman"/>
          <w:sz w:val="24"/>
          <w:szCs w:val="24"/>
        </w:rPr>
      </w:pPr>
    </w:p>
    <w:p w:rsidR="00402183" w:rsidRPr="00402183" w:rsidRDefault="00402183" w:rsidP="0040218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02183">
        <w:rPr>
          <w:rFonts w:ascii="Times New Roman" w:eastAsia="Times New Roman" w:hAnsi="Times New Roman" w:cs="Times New Roman"/>
          <w:color w:val="000000"/>
          <w:sz w:val="24"/>
          <w:szCs w:val="24"/>
        </w:rPr>
        <w:t>Consultants will be selected under the Fixed Budget selection method where t</w:t>
      </w:r>
      <w:r w:rsidRPr="00402183">
        <w:rPr>
          <w:rFonts w:ascii="Times New Roman" w:hAnsi="Times New Roman" w:cs="Times New Roman"/>
          <w:sz w:val="24"/>
          <w:szCs w:val="24"/>
        </w:rPr>
        <w:t xml:space="preserve">he Consultant who has submitted the highest ranked technical proposal within the set pass mark and within the budget will be selected for award of contract. The consultant will be paid </w:t>
      </w:r>
      <w:r w:rsidRPr="00402183">
        <w:rPr>
          <w:rFonts w:ascii="Times New Roman" w:hAnsi="Times New Roman" w:cs="Times New Roman"/>
          <w:b/>
          <w:sz w:val="24"/>
          <w:szCs w:val="24"/>
        </w:rPr>
        <w:t>an amount not exceeding USD 18,000.00.</w:t>
      </w:r>
    </w:p>
    <w:p w:rsidR="00402183" w:rsidRPr="00402183" w:rsidRDefault="00402183" w:rsidP="00402183">
      <w:pPr>
        <w:pStyle w:val="ListParagraph"/>
        <w:autoSpaceDE w:val="0"/>
        <w:autoSpaceDN w:val="0"/>
        <w:adjustRightInd w:val="0"/>
        <w:spacing w:after="0" w:line="240" w:lineRule="auto"/>
        <w:jc w:val="both"/>
        <w:rPr>
          <w:rFonts w:ascii="Times New Roman" w:hAnsi="Times New Roman" w:cs="Times New Roman"/>
          <w:sz w:val="24"/>
          <w:szCs w:val="24"/>
        </w:rPr>
      </w:pPr>
    </w:p>
    <w:p w:rsidR="00402183" w:rsidRDefault="00402183" w:rsidP="00402183">
      <w:pPr>
        <w:pStyle w:val="ListParagraph"/>
        <w:numPr>
          <w:ilvl w:val="0"/>
          <w:numId w:val="24"/>
        </w:numPr>
        <w:rPr>
          <w:rFonts w:ascii="Times New Roman" w:eastAsia="Times New Roman" w:hAnsi="Times New Roman" w:cs="Times New Roman"/>
          <w:sz w:val="24"/>
          <w:szCs w:val="24"/>
        </w:rPr>
      </w:pPr>
      <w:r w:rsidRPr="00E72A92">
        <w:rPr>
          <w:rFonts w:ascii="Times New Roman" w:eastAsia="Times New Roman" w:hAnsi="Times New Roman" w:cs="Times New Roman"/>
          <w:sz w:val="24"/>
          <w:szCs w:val="24"/>
        </w:rPr>
        <w:t xml:space="preserve">The CVs with a covering letter must be delivered by e-mail to </w:t>
      </w:r>
      <w:hyperlink r:id="rId10" w:history="1">
        <w:r w:rsidRPr="00E72A92">
          <w:rPr>
            <w:rFonts w:ascii="Times New Roman" w:eastAsia="Times New Roman" w:hAnsi="Times New Roman" w:cs="Times New Roman"/>
            <w:color w:val="0000FF"/>
            <w:sz w:val="24"/>
            <w:szCs w:val="20"/>
            <w:u w:val="single"/>
          </w:rPr>
          <w:t>Tender@africa-union.org</w:t>
        </w:r>
      </w:hyperlink>
      <w:r w:rsidRPr="00E72A92">
        <w:rPr>
          <w:rFonts w:ascii="Times New Roman" w:eastAsia="Times New Roman" w:hAnsi="Times New Roman" w:cs="Times New Roman"/>
          <w:sz w:val="24"/>
          <w:szCs w:val="24"/>
        </w:rPr>
        <w:t xml:space="preserve"> or in hard copy to</w:t>
      </w:r>
      <w:r>
        <w:rPr>
          <w:rFonts w:ascii="Times New Roman" w:eastAsia="Times New Roman" w:hAnsi="Times New Roman" w:cs="Times New Roman"/>
          <w:sz w:val="24"/>
          <w:szCs w:val="24"/>
        </w:rPr>
        <w:t>:</w:t>
      </w:r>
    </w:p>
    <w:p w:rsidR="00402183" w:rsidRPr="00402183" w:rsidRDefault="00402183" w:rsidP="00402183">
      <w:pPr>
        <w:pStyle w:val="ListParagraph"/>
        <w:tabs>
          <w:tab w:val="right" w:pos="7308"/>
        </w:tabs>
        <w:ind w:firstLine="117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The Head, Procurement, Travel and Stores Division</w:t>
      </w:r>
    </w:p>
    <w:p w:rsidR="00402183" w:rsidRPr="00402183" w:rsidRDefault="00402183" w:rsidP="00402183">
      <w:pPr>
        <w:pStyle w:val="ListParagraph"/>
        <w:tabs>
          <w:tab w:val="right" w:pos="7308"/>
        </w:tabs>
        <w:ind w:firstLine="117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African Union Commission,</w:t>
      </w:r>
    </w:p>
    <w:p w:rsidR="00402183" w:rsidRPr="00402183" w:rsidRDefault="00402183" w:rsidP="00402183">
      <w:pPr>
        <w:pStyle w:val="ListParagraph"/>
        <w:tabs>
          <w:tab w:val="right" w:pos="7308"/>
        </w:tabs>
        <w:ind w:firstLine="117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P. O. Box 3243, Addis Ababa, Ethiopia</w:t>
      </w:r>
    </w:p>
    <w:p w:rsidR="00402183" w:rsidRPr="00402183" w:rsidRDefault="00402183" w:rsidP="00402183">
      <w:pPr>
        <w:pStyle w:val="ListParagraph"/>
        <w:tabs>
          <w:tab w:val="right" w:pos="7308"/>
        </w:tabs>
        <w:ind w:firstLine="117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3rd Floor, Building C,</w:t>
      </w:r>
    </w:p>
    <w:p w:rsidR="00402183" w:rsidRDefault="00402183" w:rsidP="00402183">
      <w:pPr>
        <w:pStyle w:val="ListParagraph"/>
        <w:tabs>
          <w:tab w:val="right" w:pos="7308"/>
        </w:tabs>
        <w:ind w:firstLine="117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Telephone+251 (0)11-551 7700 Ext 4525 or 4485</w:t>
      </w:r>
    </w:p>
    <w:p w:rsidR="00402183" w:rsidRDefault="00402183" w:rsidP="00402183">
      <w:pPr>
        <w:pStyle w:val="ListParagraph"/>
        <w:tabs>
          <w:tab w:val="right" w:pos="7308"/>
        </w:tabs>
        <w:ind w:firstLine="1170"/>
        <w:rPr>
          <w:rFonts w:ascii="Times New Roman" w:eastAsia="Times New Roman" w:hAnsi="Times New Roman" w:cs="Times New Roman"/>
          <w:b/>
          <w:sz w:val="24"/>
          <w:szCs w:val="24"/>
        </w:rPr>
      </w:pPr>
    </w:p>
    <w:p w:rsidR="00402183" w:rsidRPr="00402183" w:rsidRDefault="00402183" w:rsidP="00402183">
      <w:pPr>
        <w:pStyle w:val="ListParagraph"/>
        <w:numPr>
          <w:ilvl w:val="0"/>
          <w:numId w:val="24"/>
        </w:numPr>
        <w:tabs>
          <w:tab w:val="right" w:pos="7308"/>
        </w:tabs>
        <w:rPr>
          <w:rFonts w:ascii="Times New Roman" w:eastAsia="Times New Roman" w:hAnsi="Times New Roman" w:cs="Times New Roman"/>
          <w:b/>
          <w:sz w:val="24"/>
          <w:szCs w:val="24"/>
        </w:rPr>
      </w:pPr>
      <w:r w:rsidRPr="00E72A92">
        <w:rPr>
          <w:rFonts w:ascii="Times New Roman" w:eastAsia="Times New Roman" w:hAnsi="Times New Roman" w:cs="Times New Roman"/>
          <w:sz w:val="24"/>
          <w:szCs w:val="24"/>
        </w:rPr>
        <w:t xml:space="preserve">The title of the </w:t>
      </w:r>
      <w:r w:rsidR="006E74F2" w:rsidRPr="00E72A92">
        <w:rPr>
          <w:rFonts w:ascii="Times New Roman" w:eastAsia="Times New Roman" w:hAnsi="Times New Roman" w:cs="Times New Roman"/>
          <w:sz w:val="24"/>
          <w:szCs w:val="24"/>
        </w:rPr>
        <w:t xml:space="preserve">Procurement </w:t>
      </w:r>
      <w:r w:rsidR="006E74F2">
        <w:rPr>
          <w:rFonts w:ascii="Times New Roman" w:eastAsia="Times New Roman" w:hAnsi="Times New Roman" w:cs="Times New Roman"/>
          <w:sz w:val="24"/>
          <w:szCs w:val="24"/>
        </w:rPr>
        <w:t>and</w:t>
      </w:r>
      <w:r w:rsidR="00A23186">
        <w:rPr>
          <w:rFonts w:ascii="Times New Roman" w:eastAsia="Times New Roman" w:hAnsi="Times New Roman" w:cs="Times New Roman"/>
          <w:sz w:val="24"/>
          <w:szCs w:val="24"/>
        </w:rPr>
        <w:t xml:space="preserve"> procurement number </w:t>
      </w:r>
      <w:r w:rsidRPr="00E72A92">
        <w:rPr>
          <w:rFonts w:ascii="Times New Roman" w:eastAsia="Times New Roman" w:hAnsi="Times New Roman" w:cs="Times New Roman"/>
          <w:sz w:val="24"/>
          <w:szCs w:val="24"/>
        </w:rPr>
        <w:t xml:space="preserve">must appear as subject of e-mail submissions or on the envelope for hard copy submissions. </w:t>
      </w:r>
    </w:p>
    <w:p w:rsidR="00402183" w:rsidRPr="00402183" w:rsidRDefault="00402183" w:rsidP="00402183">
      <w:pPr>
        <w:pStyle w:val="ListParagraph"/>
        <w:tabs>
          <w:tab w:val="right" w:pos="7308"/>
        </w:tabs>
        <w:rPr>
          <w:rFonts w:ascii="Times New Roman" w:eastAsia="Times New Roman" w:hAnsi="Times New Roman" w:cs="Times New Roman"/>
          <w:b/>
          <w:sz w:val="24"/>
          <w:szCs w:val="24"/>
        </w:rPr>
      </w:pPr>
      <w:r w:rsidRPr="00E72A92">
        <w:rPr>
          <w:rFonts w:ascii="Times New Roman" w:eastAsia="Times New Roman" w:hAnsi="Times New Roman" w:cs="Times New Roman"/>
          <w:sz w:val="24"/>
          <w:szCs w:val="24"/>
        </w:rPr>
        <w:t xml:space="preserve"> </w:t>
      </w:r>
    </w:p>
    <w:p w:rsidR="00402183" w:rsidRDefault="00402183" w:rsidP="00402183">
      <w:pPr>
        <w:pStyle w:val="ListParagraph"/>
        <w:numPr>
          <w:ilvl w:val="0"/>
          <w:numId w:val="24"/>
        </w:numPr>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The Deadline for submission is </w:t>
      </w:r>
      <w:r w:rsidR="00180EFF">
        <w:rPr>
          <w:rFonts w:ascii="Times New Roman" w:eastAsia="Times New Roman" w:hAnsi="Times New Roman" w:cs="Times New Roman"/>
          <w:sz w:val="24"/>
          <w:szCs w:val="24"/>
        </w:rPr>
        <w:t>03</w:t>
      </w:r>
      <w:r w:rsidRPr="00402183">
        <w:rPr>
          <w:rFonts w:ascii="Times New Roman" w:eastAsia="Times New Roman" w:hAnsi="Times New Roman" w:cs="Times New Roman"/>
          <w:sz w:val="24"/>
          <w:szCs w:val="24"/>
        </w:rPr>
        <w:t xml:space="preserve"> </w:t>
      </w:r>
      <w:r w:rsidR="00180EFF">
        <w:rPr>
          <w:rFonts w:ascii="Times New Roman" w:eastAsia="Times New Roman" w:hAnsi="Times New Roman" w:cs="Times New Roman"/>
          <w:sz w:val="24"/>
          <w:szCs w:val="24"/>
        </w:rPr>
        <w:t>September</w:t>
      </w:r>
      <w:r w:rsidRPr="00402183">
        <w:rPr>
          <w:rFonts w:ascii="Times New Roman" w:eastAsia="Times New Roman" w:hAnsi="Times New Roman" w:cs="Times New Roman"/>
          <w:sz w:val="24"/>
          <w:szCs w:val="24"/>
        </w:rPr>
        <w:t xml:space="preserve"> 2019 at 15:00 hours Addis Ababa Time.  Late applications will not be considered. </w:t>
      </w:r>
    </w:p>
    <w:p w:rsidR="00402183" w:rsidRPr="00402183" w:rsidRDefault="00402183" w:rsidP="00402183">
      <w:pPr>
        <w:pStyle w:val="ListParagraph"/>
        <w:rPr>
          <w:rFonts w:ascii="Times New Roman" w:eastAsia="Times New Roman" w:hAnsi="Times New Roman" w:cs="Times New Roman"/>
          <w:sz w:val="24"/>
          <w:szCs w:val="24"/>
        </w:rPr>
      </w:pPr>
    </w:p>
    <w:p w:rsidR="00402183" w:rsidRPr="00402183" w:rsidRDefault="00402183" w:rsidP="00402183">
      <w:pPr>
        <w:pStyle w:val="ListParagraph"/>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p>
    <w:p w:rsidR="00402183" w:rsidRPr="00402183" w:rsidRDefault="00402183" w:rsidP="00402183">
      <w:pPr>
        <w:pStyle w:val="ListParagraph"/>
        <w:numPr>
          <w:ilvl w:val="0"/>
          <w:numId w:val="24"/>
        </w:numPr>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This call for CVs comprise of the following: </w:t>
      </w:r>
    </w:p>
    <w:p w:rsidR="00402183" w:rsidRPr="00402183" w:rsidRDefault="00402183" w:rsidP="00402183">
      <w:pPr>
        <w:pStyle w:val="ListParagraph"/>
        <w:numPr>
          <w:ilvl w:val="0"/>
          <w:numId w:val="25"/>
        </w:numPr>
        <w:tabs>
          <w:tab w:val="left" w:pos="630"/>
          <w:tab w:val="left" w:pos="720"/>
          <w:tab w:val="right" w:leader="dot" w:pos="8640"/>
        </w:tabs>
        <w:spacing w:after="0" w:line="240" w:lineRule="auto"/>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Section I – This Letter of Invitation</w:t>
      </w:r>
    </w:p>
    <w:p w:rsidR="00402183" w:rsidRPr="00402183" w:rsidRDefault="00402183" w:rsidP="00402183">
      <w:pPr>
        <w:pStyle w:val="ListParagraph"/>
        <w:numPr>
          <w:ilvl w:val="0"/>
          <w:numId w:val="25"/>
        </w:numPr>
        <w:tabs>
          <w:tab w:val="left" w:pos="630"/>
          <w:tab w:val="left" w:pos="720"/>
          <w:tab w:val="right" w:leader="dot" w:pos="8640"/>
        </w:tabs>
        <w:spacing w:after="0" w:line="240" w:lineRule="auto"/>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Section II - Terms of Reference </w:t>
      </w:r>
    </w:p>
    <w:p w:rsidR="00E72A92" w:rsidRPr="00E72A92" w:rsidRDefault="00E72A92" w:rsidP="00E72A92">
      <w:pPr>
        <w:tabs>
          <w:tab w:val="left" w:pos="630"/>
          <w:tab w:val="left" w:pos="720"/>
          <w:tab w:val="right" w:leader="dot" w:pos="8640"/>
        </w:tabs>
        <w:spacing w:after="0" w:line="240" w:lineRule="auto"/>
        <w:rPr>
          <w:rFonts w:ascii="Times New Roman" w:eastAsia="Times New Roman" w:hAnsi="Times New Roman" w:cs="Times New Roman"/>
          <w:b/>
          <w:sz w:val="24"/>
          <w:szCs w:val="24"/>
        </w:rPr>
      </w:pPr>
      <w:r w:rsidRPr="00E72A92">
        <w:rPr>
          <w:rFonts w:ascii="Times New Roman" w:eastAsia="Times New Roman" w:hAnsi="Times New Roman" w:cs="Times New Roman"/>
          <w:sz w:val="24"/>
          <w:szCs w:val="24"/>
        </w:rPr>
        <w:tab/>
      </w:r>
    </w:p>
    <w:p w:rsidR="00E72A92" w:rsidRPr="00E72A92" w:rsidRDefault="00E72A92" w:rsidP="00E72A92">
      <w:pPr>
        <w:spacing w:after="0" w:line="240" w:lineRule="auto"/>
        <w:rPr>
          <w:rFonts w:ascii="Times New Roman" w:eastAsia="Times New Roman" w:hAnsi="Times New Roman" w:cs="Times New Roman"/>
          <w:b/>
          <w:sz w:val="24"/>
          <w:szCs w:val="24"/>
        </w:rPr>
      </w:pPr>
    </w:p>
    <w:p w:rsidR="00173ABF" w:rsidRDefault="00173A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72A92" w:rsidRPr="00E72A92" w:rsidRDefault="00E72A92" w:rsidP="00E72A92">
      <w:pPr>
        <w:spacing w:after="0" w:line="240" w:lineRule="auto"/>
        <w:jc w:val="center"/>
        <w:rPr>
          <w:rFonts w:ascii="Times New Roman" w:eastAsia="Times New Roman" w:hAnsi="Times New Roman" w:cs="Times New Roman"/>
          <w:sz w:val="24"/>
          <w:szCs w:val="24"/>
        </w:rPr>
      </w:pPr>
    </w:p>
    <w:p w:rsidR="00E72A92" w:rsidRPr="00E72A92" w:rsidRDefault="00E72A92" w:rsidP="00E72A92">
      <w:pPr>
        <w:spacing w:after="0" w:line="240" w:lineRule="auto"/>
        <w:jc w:val="center"/>
        <w:rPr>
          <w:rFonts w:ascii="Times New Roman" w:eastAsia="Times New Roman" w:hAnsi="Times New Roman" w:cs="Times New Roman"/>
          <w:b/>
          <w:sz w:val="24"/>
          <w:szCs w:val="24"/>
        </w:rPr>
      </w:pPr>
      <w:r w:rsidRPr="00E72A92">
        <w:rPr>
          <w:rFonts w:ascii="Times New Roman" w:eastAsia="Times New Roman" w:hAnsi="Times New Roman" w:cs="Times New Roman"/>
          <w:b/>
          <w:sz w:val="24"/>
          <w:szCs w:val="24"/>
        </w:rPr>
        <w:t>SECTION II: TERMS OF REFERENCE</w:t>
      </w:r>
    </w:p>
    <w:p w:rsidR="00E72A92" w:rsidRPr="00E72A92" w:rsidRDefault="00E72A92" w:rsidP="00E72A92">
      <w:pPr>
        <w:spacing w:after="0" w:line="240" w:lineRule="auto"/>
        <w:rPr>
          <w:rFonts w:ascii="Times New Roman" w:eastAsia="Times New Roman" w:hAnsi="Times New Roman" w:cs="Times New Roman"/>
          <w:b/>
          <w:sz w:val="24"/>
          <w:szCs w:val="24"/>
        </w:rPr>
      </w:pPr>
    </w:p>
    <w:p w:rsidR="00E72A92" w:rsidRPr="00E72A92" w:rsidRDefault="00E72A92" w:rsidP="00E72A92">
      <w:pPr>
        <w:pBdr>
          <w:top w:val="single" w:sz="4" w:space="1" w:color="auto"/>
        </w:pBdr>
        <w:spacing w:after="0" w:line="240" w:lineRule="auto"/>
        <w:rPr>
          <w:rFonts w:ascii="Times New Roman" w:eastAsia="Times New Roman" w:hAnsi="Times New Roman" w:cs="Times New Roman"/>
          <w:sz w:val="24"/>
          <w:szCs w:val="24"/>
        </w:rPr>
      </w:pPr>
    </w:p>
    <w:p w:rsidR="00402183" w:rsidRPr="00402183" w:rsidRDefault="00402183" w:rsidP="00402183">
      <w:pPr>
        <w:spacing w:before="240"/>
        <w:jc w:val="center"/>
        <w:rPr>
          <w:lang w:val="en-GB" w:eastAsia="en-GB"/>
        </w:rPr>
      </w:pPr>
      <w:r w:rsidRPr="00402183">
        <w:rPr>
          <w:rFonts w:ascii="Arial" w:eastAsia="Times New Roman" w:hAnsi="Arial" w:cs="Arial"/>
          <w:b/>
          <w:sz w:val="24"/>
          <w:szCs w:val="24"/>
          <w:lang w:val="en-GB" w:eastAsia="en-GB"/>
        </w:rPr>
        <w:t>Consultancy Services for a Research on Improving Accountability in Governance through Civil Society</w:t>
      </w:r>
    </w:p>
    <w:p w:rsidR="00402183" w:rsidRPr="00F01D49" w:rsidRDefault="00402183" w:rsidP="00DD070D">
      <w:pPr>
        <w:pStyle w:val="Heading1"/>
        <w:jc w:val="left"/>
      </w:pPr>
      <w:r w:rsidRPr="00F01D49">
        <w:t>1.0</w:t>
      </w:r>
      <w:r w:rsidRPr="00F01D49">
        <w:tab/>
        <w:t xml:space="preserve">Background </w:t>
      </w:r>
    </w:p>
    <w:p w:rsidR="00402183" w:rsidRPr="00F01D49" w:rsidRDefault="00402183" w:rsidP="00402183">
      <w:pPr>
        <w:spacing w:before="240"/>
        <w:rPr>
          <w:rFonts w:ascii="Verdana" w:hAnsi="Verdana" w:cs="Arial"/>
        </w:rPr>
      </w:pPr>
      <w:r w:rsidRPr="00F01D49">
        <w:rPr>
          <w:rFonts w:ascii="Verdana" w:hAnsi="Verdana" w:cs="Arial"/>
        </w:rPr>
        <w:t>The Economic, Social and Cultural Council (ECOSOCC) is an advisory organ of the African Union (AU) composed of civi</w:t>
      </w:r>
      <w:r>
        <w:rPr>
          <w:rFonts w:ascii="Verdana" w:hAnsi="Verdana" w:cs="Arial"/>
        </w:rPr>
        <w:t xml:space="preserve">l society organizations (CSOs). </w:t>
      </w:r>
      <w:r w:rsidRPr="00586B35">
        <w:rPr>
          <w:rFonts w:ascii="Verdana" w:hAnsi="Verdana" w:cs="Arial"/>
        </w:rPr>
        <w:t xml:space="preserve">The purpose of ECOSOCC is to provide an opportunity for African Civil Society Organizations to play an active role in contributing to the AU’s principles, policies and </w:t>
      </w:r>
      <w:r w:rsidR="00326A6C" w:rsidRPr="00586B35">
        <w:rPr>
          <w:rFonts w:ascii="Verdana" w:hAnsi="Verdana" w:cs="Arial"/>
        </w:rPr>
        <w:t>programs</w:t>
      </w:r>
      <w:r>
        <w:rPr>
          <w:rFonts w:ascii="Verdana" w:hAnsi="Verdana" w:cs="Arial"/>
        </w:rPr>
        <w:t>. In line with this, t</w:t>
      </w:r>
      <w:r w:rsidRPr="00F01D49">
        <w:rPr>
          <w:rFonts w:ascii="Verdana" w:hAnsi="Verdana" w:cs="Arial"/>
        </w:rPr>
        <w:t xml:space="preserve">he </w:t>
      </w:r>
      <w:r>
        <w:rPr>
          <w:rFonts w:ascii="Verdana" w:hAnsi="Verdana" w:cs="Arial"/>
        </w:rPr>
        <w:t>functions of ECOSOCC</w:t>
      </w:r>
      <w:r w:rsidRPr="00F01D49">
        <w:rPr>
          <w:rFonts w:ascii="Verdana" w:hAnsi="Verdana" w:cs="Arial"/>
        </w:rPr>
        <w:t xml:space="preserve"> </w:t>
      </w:r>
      <w:r>
        <w:rPr>
          <w:rFonts w:ascii="Verdana" w:hAnsi="Verdana" w:cs="Arial"/>
        </w:rPr>
        <w:t>entail</w:t>
      </w:r>
      <w:r w:rsidRPr="00F01D49">
        <w:rPr>
          <w:rFonts w:ascii="Verdana" w:hAnsi="Verdana" w:cs="Arial"/>
        </w:rPr>
        <w:t xml:space="preserve">: </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 xml:space="preserve">Contributing, through advice, to the effective translation of the AU’s objectives, principles and policies into concrete </w:t>
      </w:r>
      <w:r w:rsidR="00326A6C" w:rsidRPr="00F01D49">
        <w:rPr>
          <w:rFonts w:ascii="Verdana" w:hAnsi="Verdana" w:cs="Arial"/>
        </w:rPr>
        <w:t>programs</w:t>
      </w:r>
      <w:r w:rsidRPr="00F01D49">
        <w:rPr>
          <w:rFonts w:ascii="Verdana" w:hAnsi="Verdana" w:cs="Arial"/>
        </w:rPr>
        <w:t xml:space="preserve">, as well as evaluating those </w:t>
      </w:r>
      <w:r w:rsidR="00326A6C" w:rsidRPr="00F01D49">
        <w:rPr>
          <w:rFonts w:ascii="Verdana" w:hAnsi="Verdana" w:cs="Arial"/>
        </w:rPr>
        <w:t>programs</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Undertaking studies and making recommendations</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Contributing to the promotion and realization of the AU’s vision and objectives</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Contributing to the promotion of human rights, the rule of law, good governance, democratic principles, gender equality and child rights</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Promoting and supporting the efforts of institutions engaged in reviewing the future of Africa and forging pan-African values in order to enhance an African social model and way of life</w:t>
      </w:r>
    </w:p>
    <w:p w:rsidR="00402183" w:rsidRPr="00F01D49" w:rsidRDefault="00402183" w:rsidP="00402183">
      <w:pPr>
        <w:numPr>
          <w:ilvl w:val="0"/>
          <w:numId w:val="26"/>
        </w:numPr>
        <w:spacing w:after="200" w:line="240" w:lineRule="auto"/>
        <w:jc w:val="both"/>
        <w:rPr>
          <w:rFonts w:ascii="Verdana" w:hAnsi="Verdana" w:cs="Arial"/>
        </w:rPr>
      </w:pPr>
      <w:r w:rsidRPr="00F01D49">
        <w:rPr>
          <w:rFonts w:ascii="Verdana" w:hAnsi="Verdana" w:cs="Arial"/>
        </w:rPr>
        <w:t>Fostering and consolidating partnership between the AU and CSOs</w:t>
      </w:r>
    </w:p>
    <w:p w:rsidR="00402183" w:rsidRPr="00586B35" w:rsidRDefault="00402183" w:rsidP="00402183">
      <w:pPr>
        <w:numPr>
          <w:ilvl w:val="0"/>
          <w:numId w:val="26"/>
        </w:numPr>
        <w:spacing w:after="200" w:line="240" w:lineRule="auto"/>
        <w:jc w:val="both"/>
        <w:rPr>
          <w:rFonts w:ascii="Verdana" w:hAnsi="Verdana" w:cs="Arial"/>
        </w:rPr>
      </w:pPr>
      <w:r w:rsidRPr="00F01D49">
        <w:rPr>
          <w:rFonts w:ascii="Verdana" w:hAnsi="Verdana" w:cs="Arial"/>
        </w:rPr>
        <w:t>Assuming functions referred to it by other AU organs.</w:t>
      </w:r>
    </w:p>
    <w:p w:rsidR="00402183" w:rsidRDefault="00402183" w:rsidP="00402183">
      <w:pPr>
        <w:rPr>
          <w:rFonts w:ascii="Verdana" w:hAnsi="Verdana" w:cs="Arial"/>
        </w:rPr>
      </w:pPr>
      <w:r w:rsidRPr="00D969AF">
        <w:rPr>
          <w:rFonts w:ascii="Verdana" w:hAnsi="Verdana" w:cs="Arial"/>
        </w:rPr>
        <w:t>In January 2016, the AU Assembly endorsed an offer from Zambia to host ECOSOCC</w:t>
      </w:r>
      <w:r>
        <w:rPr>
          <w:rFonts w:ascii="Verdana" w:hAnsi="Verdana" w:cs="Arial"/>
        </w:rPr>
        <w:t xml:space="preserve"> and the relocation process for the Secretariat is in its finalization</w:t>
      </w:r>
      <w:r w:rsidRPr="00D969AF">
        <w:rPr>
          <w:rFonts w:ascii="Verdana" w:hAnsi="Verdana" w:cs="Arial"/>
        </w:rPr>
        <w:t>.</w:t>
      </w:r>
    </w:p>
    <w:p w:rsidR="00402183" w:rsidRPr="00F01D49" w:rsidRDefault="00402183" w:rsidP="00402183">
      <w:pPr>
        <w:rPr>
          <w:rFonts w:ascii="Verdana" w:hAnsi="Verdana" w:cs="Arial"/>
        </w:rPr>
      </w:pPr>
      <w:r>
        <w:rPr>
          <w:rFonts w:ascii="Verdana" w:hAnsi="Verdana" w:cs="Arial"/>
        </w:rPr>
        <w:t>As part of the organ’s function of u</w:t>
      </w:r>
      <w:r w:rsidRPr="00EE31D9">
        <w:rPr>
          <w:rFonts w:ascii="Verdana" w:hAnsi="Verdana" w:cs="Arial"/>
        </w:rPr>
        <w:t>ndertaking studies and making recommendations</w:t>
      </w:r>
      <w:r>
        <w:rPr>
          <w:rFonts w:ascii="Verdana" w:hAnsi="Verdana" w:cs="Arial"/>
        </w:rPr>
        <w:t xml:space="preserve">, </w:t>
      </w:r>
      <w:r w:rsidRPr="00F01D49">
        <w:rPr>
          <w:rFonts w:ascii="Verdana" w:hAnsi="Verdana" w:cs="Arial"/>
        </w:rPr>
        <w:t xml:space="preserve">ECOSOCC seeks a qualified </w:t>
      </w:r>
      <w:r w:rsidR="00180EFF">
        <w:rPr>
          <w:rFonts w:ascii="Verdana" w:hAnsi="Verdana" w:cs="Arial"/>
        </w:rPr>
        <w:t xml:space="preserve">individual </w:t>
      </w:r>
      <w:r w:rsidRPr="00F01D49">
        <w:rPr>
          <w:rFonts w:ascii="Verdana" w:hAnsi="Verdana" w:cs="Arial"/>
        </w:rPr>
        <w:t xml:space="preserve">consultant to </w:t>
      </w:r>
      <w:r>
        <w:rPr>
          <w:rFonts w:ascii="Verdana" w:hAnsi="Verdana" w:cs="Arial"/>
        </w:rPr>
        <w:t xml:space="preserve">carry out a study entitled: </w:t>
      </w:r>
      <w:r w:rsidRPr="00881148">
        <w:rPr>
          <w:rFonts w:ascii="Verdana" w:hAnsi="Verdana" w:cs="Arial"/>
          <w:b/>
        </w:rPr>
        <w:t xml:space="preserve">A Research </w:t>
      </w:r>
      <w:r w:rsidR="00326A6C">
        <w:rPr>
          <w:rFonts w:ascii="Verdana" w:hAnsi="Verdana" w:cs="Arial"/>
          <w:b/>
        </w:rPr>
        <w:t>on:</w:t>
      </w:r>
      <w:r w:rsidRPr="00881148">
        <w:rPr>
          <w:rFonts w:ascii="Verdana" w:hAnsi="Verdana" w:cs="Arial"/>
          <w:b/>
        </w:rPr>
        <w:t xml:space="preserve"> Improving Accountability </w:t>
      </w:r>
      <w:r>
        <w:rPr>
          <w:rFonts w:ascii="Verdana" w:hAnsi="Verdana" w:cs="Arial"/>
          <w:b/>
        </w:rPr>
        <w:t>t</w:t>
      </w:r>
      <w:r w:rsidRPr="00881148">
        <w:rPr>
          <w:rFonts w:ascii="Verdana" w:hAnsi="Verdana" w:cs="Arial"/>
          <w:b/>
        </w:rPr>
        <w:t>hrough Civil Society</w:t>
      </w:r>
      <w:r w:rsidRPr="00F01D49">
        <w:rPr>
          <w:rFonts w:ascii="Verdana" w:hAnsi="Verdana" w:cs="Arial"/>
        </w:rPr>
        <w:t>.</w:t>
      </w:r>
    </w:p>
    <w:p w:rsidR="00402183" w:rsidRPr="00F01D49" w:rsidRDefault="00402183" w:rsidP="00DD070D">
      <w:pPr>
        <w:pStyle w:val="Heading1"/>
        <w:jc w:val="left"/>
      </w:pPr>
      <w:r w:rsidRPr="00F01D49">
        <w:t>2.0</w:t>
      </w:r>
      <w:r w:rsidRPr="00F01D49">
        <w:tab/>
        <w:t xml:space="preserve">Objectives </w:t>
      </w:r>
    </w:p>
    <w:p w:rsidR="00402183" w:rsidRPr="00F01D49" w:rsidRDefault="00402183" w:rsidP="00402183">
      <w:pPr>
        <w:spacing w:before="240"/>
        <w:rPr>
          <w:rFonts w:ascii="Verdana" w:hAnsi="Verdana" w:cs="Arial"/>
          <w:bCs/>
        </w:rPr>
      </w:pPr>
      <w:r w:rsidRPr="00F01D49">
        <w:rPr>
          <w:rFonts w:ascii="Verdana" w:hAnsi="Verdana" w:cs="Arial"/>
          <w:bCs/>
        </w:rPr>
        <w:t xml:space="preserve">The </w:t>
      </w:r>
      <w:r>
        <w:rPr>
          <w:rFonts w:ascii="Verdana" w:hAnsi="Verdana" w:cs="Arial"/>
          <w:bCs/>
        </w:rPr>
        <w:t>general</w:t>
      </w:r>
      <w:r w:rsidRPr="00F01D49">
        <w:rPr>
          <w:rFonts w:ascii="Verdana" w:hAnsi="Verdana" w:cs="Arial"/>
          <w:bCs/>
        </w:rPr>
        <w:t xml:space="preserve"> objective of this study is to </w:t>
      </w:r>
      <w:r>
        <w:rPr>
          <w:rFonts w:ascii="Verdana" w:hAnsi="Verdana" w:cs="Arial"/>
          <w:bCs/>
        </w:rPr>
        <w:t xml:space="preserve">interrogate </w:t>
      </w:r>
      <w:r w:rsidRPr="00FE70F7">
        <w:rPr>
          <w:rFonts w:ascii="Verdana" w:hAnsi="Verdana" w:cs="Arial"/>
          <w:bCs/>
        </w:rPr>
        <w:t xml:space="preserve">the </w:t>
      </w:r>
      <w:r>
        <w:rPr>
          <w:rFonts w:ascii="Verdana" w:hAnsi="Verdana" w:cs="Arial"/>
          <w:bCs/>
        </w:rPr>
        <w:t>contribution of the</w:t>
      </w:r>
      <w:r w:rsidRPr="00FE70F7">
        <w:rPr>
          <w:rFonts w:ascii="Verdana" w:hAnsi="Verdana" w:cs="Arial"/>
          <w:bCs/>
        </w:rPr>
        <w:t xml:space="preserve"> civil society</w:t>
      </w:r>
      <w:r w:rsidRPr="00F01D49">
        <w:rPr>
          <w:rFonts w:ascii="Verdana" w:hAnsi="Verdana" w:cs="Arial"/>
        </w:rPr>
        <w:t xml:space="preserve"> </w:t>
      </w:r>
      <w:r>
        <w:rPr>
          <w:rFonts w:ascii="Verdana" w:hAnsi="Verdana" w:cs="Arial"/>
        </w:rPr>
        <w:t xml:space="preserve">in improving accountability </w:t>
      </w:r>
      <w:r w:rsidRPr="00F01D49">
        <w:rPr>
          <w:rFonts w:ascii="Verdana" w:hAnsi="Verdana" w:cs="Arial"/>
        </w:rPr>
        <w:t xml:space="preserve">in </w:t>
      </w:r>
      <w:r>
        <w:rPr>
          <w:rFonts w:ascii="Verdana" w:hAnsi="Verdana" w:cs="Arial"/>
        </w:rPr>
        <w:t xml:space="preserve">leadership and governance systems and processes in </w:t>
      </w:r>
      <w:r w:rsidRPr="00F01D49">
        <w:rPr>
          <w:rFonts w:ascii="Verdana" w:hAnsi="Verdana" w:cs="Arial"/>
        </w:rPr>
        <w:t>A</w:t>
      </w:r>
      <w:r>
        <w:rPr>
          <w:rFonts w:ascii="Verdana" w:hAnsi="Verdana" w:cs="Arial"/>
        </w:rPr>
        <w:t>frica, with a view to bring out the contribution of CSOs and the challenges they face in their efforts to advocate for</w:t>
      </w:r>
      <w:r>
        <w:rPr>
          <w:rFonts w:ascii="Verdana" w:hAnsi="Verdana" w:cs="Arial"/>
          <w:bCs/>
        </w:rPr>
        <w:t xml:space="preserve"> accountability. </w:t>
      </w:r>
      <w:r w:rsidRPr="00F01D49">
        <w:rPr>
          <w:rFonts w:ascii="Verdana" w:hAnsi="Verdana" w:cs="Arial"/>
          <w:bCs/>
        </w:rPr>
        <w:t>This w</w:t>
      </w:r>
      <w:r>
        <w:rPr>
          <w:rFonts w:ascii="Verdana" w:hAnsi="Verdana" w:cs="Arial"/>
          <w:bCs/>
        </w:rPr>
        <w:t>ill</w:t>
      </w:r>
      <w:r w:rsidRPr="00F01D49">
        <w:rPr>
          <w:rFonts w:ascii="Verdana" w:hAnsi="Verdana" w:cs="Arial"/>
          <w:bCs/>
        </w:rPr>
        <w:t xml:space="preserve"> </w:t>
      </w:r>
      <w:r>
        <w:rPr>
          <w:rFonts w:ascii="Verdana" w:hAnsi="Verdana" w:cs="Arial"/>
          <w:bCs/>
        </w:rPr>
        <w:t>entail</w:t>
      </w:r>
      <w:r w:rsidRPr="00F01D49">
        <w:rPr>
          <w:rFonts w:ascii="Verdana" w:hAnsi="Verdana" w:cs="Arial"/>
          <w:bCs/>
        </w:rPr>
        <w:t xml:space="preserve"> </w:t>
      </w:r>
      <w:r>
        <w:rPr>
          <w:rFonts w:ascii="Verdana" w:hAnsi="Verdana" w:cs="Arial"/>
          <w:bCs/>
        </w:rPr>
        <w:t xml:space="preserve">describing the position of CSOs vis-à-vis governance systems and processes and the fundamental role CSOs has played in contributing to good governance and accountability in Africa. The study will also </w:t>
      </w:r>
      <w:r w:rsidRPr="00F01D49">
        <w:rPr>
          <w:rFonts w:ascii="Verdana" w:hAnsi="Verdana" w:cs="Arial"/>
          <w:bCs/>
        </w:rPr>
        <w:t xml:space="preserve">identify the </w:t>
      </w:r>
      <w:r>
        <w:rPr>
          <w:rFonts w:ascii="Verdana" w:hAnsi="Verdana" w:cs="Arial"/>
          <w:bCs/>
        </w:rPr>
        <w:t>loopholes</w:t>
      </w:r>
      <w:r w:rsidRPr="00F01D49">
        <w:rPr>
          <w:rFonts w:ascii="Verdana" w:hAnsi="Verdana" w:cs="Arial"/>
          <w:bCs/>
        </w:rPr>
        <w:t xml:space="preserve"> in </w:t>
      </w:r>
      <w:r>
        <w:rPr>
          <w:rFonts w:ascii="Verdana" w:hAnsi="Verdana" w:cs="Arial"/>
          <w:bCs/>
        </w:rPr>
        <w:t>the</w:t>
      </w:r>
      <w:r w:rsidRPr="00F01D49">
        <w:rPr>
          <w:rFonts w:ascii="Verdana" w:hAnsi="Verdana" w:cs="Arial"/>
          <w:bCs/>
        </w:rPr>
        <w:t xml:space="preserve"> systems, s</w:t>
      </w:r>
      <w:r>
        <w:rPr>
          <w:rFonts w:ascii="Verdana" w:hAnsi="Verdana" w:cs="Arial"/>
          <w:bCs/>
        </w:rPr>
        <w:t xml:space="preserve">tructures, processes and people as far as the issue of accountability is concerned, and </w:t>
      </w:r>
      <w:r w:rsidRPr="00F01D49">
        <w:rPr>
          <w:rFonts w:ascii="Verdana" w:hAnsi="Verdana" w:cs="Arial"/>
          <w:bCs/>
        </w:rPr>
        <w:t>provide appropriate recommendations</w:t>
      </w:r>
      <w:r>
        <w:rPr>
          <w:rFonts w:ascii="Verdana" w:hAnsi="Verdana" w:cs="Arial"/>
          <w:bCs/>
        </w:rPr>
        <w:t>.</w:t>
      </w:r>
      <w:r w:rsidRPr="00F01D49">
        <w:rPr>
          <w:rFonts w:ascii="Verdana" w:hAnsi="Verdana" w:cs="Arial"/>
          <w:bCs/>
        </w:rPr>
        <w:t xml:space="preserve"> The specific objectives of th</w:t>
      </w:r>
      <w:r>
        <w:rPr>
          <w:rFonts w:ascii="Verdana" w:hAnsi="Verdana" w:cs="Arial"/>
          <w:bCs/>
        </w:rPr>
        <w:t>e</w:t>
      </w:r>
      <w:r w:rsidRPr="00F01D49">
        <w:rPr>
          <w:rFonts w:ascii="Verdana" w:hAnsi="Verdana" w:cs="Arial"/>
          <w:bCs/>
        </w:rPr>
        <w:t xml:space="preserve"> </w:t>
      </w:r>
      <w:r>
        <w:rPr>
          <w:rFonts w:ascii="Verdana" w:hAnsi="Verdana" w:cs="Arial"/>
          <w:bCs/>
        </w:rPr>
        <w:t xml:space="preserve">research </w:t>
      </w:r>
      <w:r w:rsidRPr="00F01D49">
        <w:rPr>
          <w:rFonts w:ascii="Verdana" w:hAnsi="Verdana" w:cs="Arial"/>
          <w:bCs/>
        </w:rPr>
        <w:t>will be:</w:t>
      </w:r>
    </w:p>
    <w:p w:rsidR="00402183" w:rsidRDefault="00402183" w:rsidP="00402183">
      <w:pPr>
        <w:numPr>
          <w:ilvl w:val="1"/>
          <w:numId w:val="27"/>
        </w:numPr>
        <w:spacing w:after="200" w:line="360" w:lineRule="auto"/>
        <w:jc w:val="both"/>
        <w:rPr>
          <w:rFonts w:ascii="Verdana" w:hAnsi="Verdana" w:cs="Arial"/>
          <w:bCs/>
        </w:rPr>
      </w:pPr>
      <w:r>
        <w:rPr>
          <w:rFonts w:ascii="Verdana" w:hAnsi="Verdana" w:cs="Arial"/>
          <w:bCs/>
        </w:rPr>
        <w:t>To assess the role CSOs have played in contributing to improving accountability in governance in Africa</w:t>
      </w:r>
    </w:p>
    <w:p w:rsidR="00402183" w:rsidRPr="00F01D49" w:rsidRDefault="00402183" w:rsidP="00402183">
      <w:pPr>
        <w:numPr>
          <w:ilvl w:val="1"/>
          <w:numId w:val="27"/>
        </w:numPr>
        <w:spacing w:after="200" w:line="360" w:lineRule="auto"/>
        <w:jc w:val="both"/>
        <w:rPr>
          <w:rFonts w:ascii="Verdana" w:hAnsi="Verdana" w:cs="Arial"/>
          <w:bCs/>
        </w:rPr>
      </w:pPr>
      <w:r>
        <w:rPr>
          <w:rFonts w:ascii="Verdana" w:hAnsi="Verdana" w:cs="Arial"/>
          <w:bCs/>
        </w:rPr>
        <w:t>To assess</w:t>
      </w:r>
      <w:r w:rsidRPr="00F01D49">
        <w:rPr>
          <w:rFonts w:ascii="Verdana" w:hAnsi="Verdana" w:cs="Arial"/>
          <w:bCs/>
        </w:rPr>
        <w:t xml:space="preserve"> the </w:t>
      </w:r>
      <w:r>
        <w:rPr>
          <w:rFonts w:ascii="Verdana" w:hAnsi="Verdana" w:cs="Arial"/>
          <w:bCs/>
        </w:rPr>
        <w:t>mechanisms put in place by CSOs to facilitate the advocacy for accountability</w:t>
      </w:r>
      <w:r w:rsidRPr="00F01D49">
        <w:rPr>
          <w:rFonts w:ascii="Verdana" w:hAnsi="Verdana" w:cs="Arial"/>
          <w:bCs/>
        </w:rPr>
        <w:t>.</w:t>
      </w:r>
    </w:p>
    <w:p w:rsidR="00402183" w:rsidRPr="00F01D49" w:rsidRDefault="00402183" w:rsidP="00402183">
      <w:pPr>
        <w:numPr>
          <w:ilvl w:val="1"/>
          <w:numId w:val="27"/>
        </w:numPr>
        <w:spacing w:after="200" w:line="360" w:lineRule="auto"/>
        <w:jc w:val="both"/>
        <w:rPr>
          <w:rFonts w:ascii="Verdana" w:hAnsi="Verdana" w:cs="Arial"/>
          <w:bCs/>
          <w:lang w:val="en-GB"/>
        </w:rPr>
      </w:pPr>
      <w:r>
        <w:rPr>
          <w:rFonts w:ascii="Verdana" w:hAnsi="Verdana" w:cs="Arial"/>
        </w:rPr>
        <w:t>To investigate the challenges confronting CSOs in their efforts to promote accountability in leadership and governance at the regional and national level.</w:t>
      </w:r>
    </w:p>
    <w:p w:rsidR="00402183" w:rsidRPr="00F01D49" w:rsidRDefault="00402183" w:rsidP="00402183">
      <w:pPr>
        <w:numPr>
          <w:ilvl w:val="1"/>
          <w:numId w:val="27"/>
        </w:numPr>
        <w:spacing w:after="200" w:line="360" w:lineRule="auto"/>
        <w:jc w:val="both"/>
        <w:rPr>
          <w:rFonts w:ascii="Verdana" w:hAnsi="Verdana" w:cs="Arial"/>
          <w:lang w:val="en-GB"/>
        </w:rPr>
      </w:pPr>
      <w:r w:rsidRPr="00F01D49">
        <w:rPr>
          <w:rFonts w:ascii="Verdana" w:hAnsi="Verdana" w:cs="Arial"/>
          <w:bCs/>
        </w:rPr>
        <w:t>To pro</w:t>
      </w:r>
      <w:r>
        <w:rPr>
          <w:rFonts w:ascii="Verdana" w:hAnsi="Verdana" w:cs="Arial"/>
          <w:bCs/>
        </w:rPr>
        <w:t xml:space="preserve">ffer actionable </w:t>
      </w:r>
      <w:r w:rsidRPr="00F01D49">
        <w:rPr>
          <w:rFonts w:ascii="Verdana" w:hAnsi="Verdana" w:cs="Arial"/>
          <w:bCs/>
        </w:rPr>
        <w:t xml:space="preserve">recommendations on how </w:t>
      </w:r>
      <w:r>
        <w:rPr>
          <w:rFonts w:ascii="Verdana" w:hAnsi="Verdana" w:cs="Arial"/>
          <w:bCs/>
        </w:rPr>
        <w:t>the contribution of the civil society in bridging accountability gaps</w:t>
      </w:r>
      <w:r w:rsidRPr="00F01D49">
        <w:rPr>
          <w:rFonts w:ascii="Verdana" w:hAnsi="Verdana" w:cs="Arial"/>
          <w:bCs/>
        </w:rPr>
        <w:t xml:space="preserve"> </w:t>
      </w:r>
      <w:r>
        <w:rPr>
          <w:rFonts w:ascii="Verdana" w:hAnsi="Verdana" w:cs="Arial"/>
          <w:bCs/>
        </w:rPr>
        <w:t xml:space="preserve">in leadership and governance </w:t>
      </w:r>
      <w:r w:rsidRPr="00F01D49">
        <w:rPr>
          <w:rFonts w:ascii="Verdana" w:hAnsi="Verdana" w:cs="Arial"/>
          <w:bCs/>
        </w:rPr>
        <w:t xml:space="preserve">can </w:t>
      </w:r>
      <w:r>
        <w:rPr>
          <w:rFonts w:ascii="Verdana" w:hAnsi="Verdana" w:cs="Arial"/>
          <w:bCs/>
        </w:rPr>
        <w:t>be improved in Africa</w:t>
      </w:r>
      <w:r w:rsidRPr="00F01D49">
        <w:rPr>
          <w:rFonts w:ascii="Verdana" w:hAnsi="Verdana" w:cs="Arial"/>
          <w:lang w:val="en-GB"/>
        </w:rPr>
        <w:t xml:space="preserve">. </w:t>
      </w:r>
    </w:p>
    <w:p w:rsidR="00402183" w:rsidRPr="00F01D49" w:rsidRDefault="00402183" w:rsidP="00DD070D">
      <w:pPr>
        <w:pStyle w:val="Heading1"/>
        <w:jc w:val="left"/>
      </w:pPr>
      <w:r w:rsidRPr="00F01D49">
        <w:t>3.0</w:t>
      </w:r>
      <w:r w:rsidRPr="00F01D49">
        <w:tab/>
        <w:t>Scope of the Services</w:t>
      </w:r>
    </w:p>
    <w:p w:rsidR="00402183" w:rsidRPr="00F01D49" w:rsidRDefault="00402183" w:rsidP="00402183">
      <w:pPr>
        <w:spacing w:before="240"/>
        <w:rPr>
          <w:rFonts w:ascii="Verdana" w:hAnsi="Verdana" w:cs="Arial"/>
        </w:rPr>
      </w:pPr>
      <w:r>
        <w:rPr>
          <w:rFonts w:ascii="Verdana" w:hAnsi="Verdana" w:cs="Arial"/>
        </w:rPr>
        <w:t>Upon</w:t>
      </w:r>
      <w:r w:rsidRPr="00BD5652">
        <w:rPr>
          <w:rFonts w:ascii="Verdana" w:hAnsi="Verdana" w:cs="Arial"/>
        </w:rPr>
        <w:t xml:space="preserve"> signing the contract</w:t>
      </w:r>
      <w:r>
        <w:rPr>
          <w:rFonts w:ascii="Verdana" w:hAnsi="Verdana" w:cs="Arial"/>
        </w:rPr>
        <w:t xml:space="preserve"> for the assignment,</w:t>
      </w:r>
      <w:r w:rsidRPr="00BD5652">
        <w:rPr>
          <w:rFonts w:ascii="Verdana" w:hAnsi="Verdana" w:cs="Arial"/>
        </w:rPr>
        <w:t xml:space="preserve"> </w:t>
      </w:r>
      <w:r>
        <w:rPr>
          <w:rFonts w:ascii="Verdana" w:hAnsi="Verdana" w:cs="Arial"/>
        </w:rPr>
        <w:t>t</w:t>
      </w:r>
      <w:r w:rsidRPr="00F01D49">
        <w:rPr>
          <w:rFonts w:ascii="Verdana" w:hAnsi="Verdana" w:cs="Arial"/>
        </w:rPr>
        <w:t xml:space="preserve">he </w:t>
      </w:r>
      <w:r>
        <w:rPr>
          <w:rFonts w:ascii="Verdana" w:hAnsi="Verdana" w:cs="Arial"/>
        </w:rPr>
        <w:t xml:space="preserve">successful consultant will be required to execute the following </w:t>
      </w:r>
      <w:r w:rsidRPr="00F01D49">
        <w:rPr>
          <w:rFonts w:ascii="Verdana" w:hAnsi="Verdana" w:cs="Arial"/>
          <w:bCs/>
          <w:lang w:val="en-GB"/>
        </w:rPr>
        <w:t>services/activities</w:t>
      </w:r>
      <w:r w:rsidRPr="00F01D49">
        <w:rPr>
          <w:rFonts w:ascii="Verdana" w:hAnsi="Verdana" w:cs="Arial"/>
        </w:rPr>
        <w:t xml:space="preserve"> within the context of th</w:t>
      </w:r>
      <w:r>
        <w:rPr>
          <w:rFonts w:ascii="Verdana" w:hAnsi="Verdana" w:cs="Arial"/>
        </w:rPr>
        <w:t>e</w:t>
      </w:r>
      <w:r w:rsidRPr="00F01D49">
        <w:rPr>
          <w:rFonts w:ascii="Verdana" w:hAnsi="Verdana" w:cs="Arial"/>
        </w:rPr>
        <w:t xml:space="preserve"> </w:t>
      </w:r>
      <w:r>
        <w:rPr>
          <w:rFonts w:ascii="Verdana" w:hAnsi="Verdana" w:cs="Arial"/>
        </w:rPr>
        <w:t>study</w:t>
      </w:r>
      <w:r w:rsidRPr="00F01D49">
        <w:rPr>
          <w:rFonts w:ascii="Verdana" w:hAnsi="Verdana" w:cs="Arial"/>
        </w:rPr>
        <w:t>:</w:t>
      </w:r>
    </w:p>
    <w:p w:rsidR="00402183" w:rsidRPr="00F01D49" w:rsidRDefault="00402183" w:rsidP="00DD070D">
      <w:pPr>
        <w:ind w:left="990" w:hanging="630"/>
        <w:jc w:val="both"/>
        <w:rPr>
          <w:rFonts w:ascii="Verdana" w:hAnsi="Verdana" w:cs="Arial"/>
        </w:rPr>
      </w:pPr>
      <w:r w:rsidRPr="00F01D49">
        <w:rPr>
          <w:rFonts w:ascii="Verdana" w:hAnsi="Verdana" w:cs="Arial"/>
          <w:b/>
        </w:rPr>
        <w:t>3.1</w:t>
      </w:r>
      <w:r w:rsidRPr="00F01D49">
        <w:rPr>
          <w:rFonts w:ascii="Verdana" w:hAnsi="Verdana" w:cs="Arial"/>
        </w:rPr>
        <w:t xml:space="preserve"> </w:t>
      </w:r>
      <w:r>
        <w:rPr>
          <w:rFonts w:ascii="Verdana" w:hAnsi="Verdana" w:cs="Arial"/>
        </w:rPr>
        <w:t>To p</w:t>
      </w:r>
      <w:r w:rsidRPr="00F01D49">
        <w:rPr>
          <w:rFonts w:ascii="Verdana" w:hAnsi="Verdana" w:cs="Arial"/>
        </w:rPr>
        <w:t xml:space="preserve">repare an </w:t>
      </w:r>
      <w:r w:rsidRPr="00E916DA">
        <w:rPr>
          <w:rFonts w:ascii="Verdana" w:hAnsi="Verdana" w:cs="Arial"/>
          <w:b/>
          <w:i/>
        </w:rPr>
        <w:t>inception report</w:t>
      </w:r>
      <w:r w:rsidRPr="00F01D49">
        <w:rPr>
          <w:rFonts w:ascii="Verdana" w:hAnsi="Verdana" w:cs="Arial"/>
        </w:rPr>
        <w:t xml:space="preserve"> </w:t>
      </w:r>
      <w:r>
        <w:rPr>
          <w:rFonts w:ascii="Verdana" w:hAnsi="Verdana" w:cs="Arial"/>
        </w:rPr>
        <w:t>with</w:t>
      </w:r>
      <w:r w:rsidRPr="00F01D49">
        <w:rPr>
          <w:rFonts w:ascii="Verdana" w:hAnsi="Verdana" w:cs="Arial"/>
        </w:rPr>
        <w:t xml:space="preserve"> </w:t>
      </w:r>
      <w:r>
        <w:rPr>
          <w:rFonts w:ascii="Verdana" w:hAnsi="Verdana" w:cs="Arial"/>
        </w:rPr>
        <w:t xml:space="preserve">the following details: </w:t>
      </w:r>
      <w:r w:rsidRPr="00F01D49">
        <w:rPr>
          <w:rFonts w:ascii="Verdana" w:hAnsi="Verdana" w:cs="Arial"/>
        </w:rPr>
        <w:t xml:space="preserve">a detailed </w:t>
      </w:r>
      <w:r w:rsidR="00DD070D">
        <w:rPr>
          <w:rFonts w:ascii="Verdana" w:hAnsi="Verdana" w:cs="Arial"/>
        </w:rPr>
        <w:t xml:space="preserve">   </w:t>
      </w:r>
      <w:r>
        <w:rPr>
          <w:rFonts w:ascii="Verdana" w:hAnsi="Verdana" w:cs="Arial"/>
        </w:rPr>
        <w:t>explanation</w:t>
      </w:r>
      <w:r w:rsidRPr="00F01D49">
        <w:rPr>
          <w:rFonts w:ascii="Verdana" w:hAnsi="Verdana" w:cs="Arial"/>
        </w:rPr>
        <w:t xml:space="preserve"> of the methodology </w:t>
      </w:r>
      <w:r>
        <w:rPr>
          <w:rFonts w:ascii="Verdana" w:hAnsi="Verdana" w:cs="Arial"/>
        </w:rPr>
        <w:t>that the consultant will apply including a</w:t>
      </w:r>
      <w:r w:rsidRPr="00F01D49">
        <w:rPr>
          <w:rFonts w:ascii="Verdana" w:hAnsi="Verdana" w:cs="Arial"/>
        </w:rPr>
        <w:t xml:space="preserve"> </w:t>
      </w:r>
      <w:r>
        <w:rPr>
          <w:rFonts w:ascii="Verdana" w:hAnsi="Verdana" w:cs="Arial"/>
        </w:rPr>
        <w:t>description of</w:t>
      </w:r>
      <w:r w:rsidRPr="00F01D49">
        <w:rPr>
          <w:rFonts w:ascii="Verdana" w:hAnsi="Verdana" w:cs="Arial"/>
        </w:rPr>
        <w:t xml:space="preserve"> the data collection </w:t>
      </w:r>
      <w:r>
        <w:rPr>
          <w:rFonts w:ascii="Verdana" w:hAnsi="Verdana" w:cs="Arial"/>
        </w:rPr>
        <w:t>instrument</w:t>
      </w:r>
      <w:r w:rsidRPr="00F01D49">
        <w:rPr>
          <w:rFonts w:ascii="Verdana" w:hAnsi="Verdana" w:cs="Arial"/>
        </w:rPr>
        <w:t xml:space="preserve"> that will be used</w:t>
      </w:r>
      <w:r>
        <w:rPr>
          <w:rFonts w:ascii="Verdana" w:hAnsi="Verdana" w:cs="Arial"/>
        </w:rPr>
        <w:t>;</w:t>
      </w:r>
      <w:r w:rsidRPr="00F01D49">
        <w:rPr>
          <w:rFonts w:ascii="Verdana" w:hAnsi="Verdana" w:cs="Arial"/>
        </w:rPr>
        <w:t xml:space="preserve"> </w:t>
      </w:r>
      <w:r w:rsidRPr="007C46EE">
        <w:rPr>
          <w:rFonts w:ascii="Verdana" w:hAnsi="Verdana" w:cs="Arial"/>
        </w:rPr>
        <w:t>a</w:t>
      </w:r>
      <w:r>
        <w:rPr>
          <w:rFonts w:ascii="Verdana" w:hAnsi="Verdana" w:cs="Arial"/>
        </w:rPr>
        <w:t>n outline</w:t>
      </w:r>
      <w:r w:rsidRPr="007C46EE">
        <w:rPr>
          <w:rFonts w:ascii="Verdana" w:hAnsi="Verdana" w:cs="Arial"/>
        </w:rPr>
        <w:t xml:space="preserve"> of </w:t>
      </w:r>
      <w:r>
        <w:rPr>
          <w:rFonts w:ascii="Verdana" w:hAnsi="Verdana" w:cs="Arial"/>
        </w:rPr>
        <w:t>the</w:t>
      </w:r>
      <w:r w:rsidRPr="007C46EE">
        <w:rPr>
          <w:rFonts w:ascii="Verdana" w:hAnsi="Verdana" w:cs="Arial"/>
        </w:rPr>
        <w:t xml:space="preserve"> data sources that will be used</w:t>
      </w:r>
      <w:r>
        <w:rPr>
          <w:rFonts w:ascii="Verdana" w:hAnsi="Verdana" w:cs="Arial"/>
        </w:rPr>
        <w:t xml:space="preserve">; procedure and techniques for data analysis; activities </w:t>
      </w:r>
      <w:r w:rsidRPr="00F01D49">
        <w:rPr>
          <w:rFonts w:ascii="Verdana" w:hAnsi="Verdana" w:cs="Arial"/>
        </w:rPr>
        <w:t>schedule</w:t>
      </w:r>
      <w:r>
        <w:rPr>
          <w:rFonts w:ascii="Verdana" w:hAnsi="Verdana" w:cs="Arial"/>
        </w:rPr>
        <w:t>; and</w:t>
      </w:r>
      <w:r w:rsidRPr="00F01D49">
        <w:rPr>
          <w:rFonts w:ascii="Verdana" w:hAnsi="Verdana" w:cs="Arial"/>
        </w:rPr>
        <w:t xml:space="preserve"> an outline of the main report.</w:t>
      </w:r>
    </w:p>
    <w:p w:rsidR="00402183" w:rsidRPr="00F01D49" w:rsidRDefault="00402183" w:rsidP="00DD070D">
      <w:pPr>
        <w:ind w:left="900" w:hanging="540"/>
        <w:rPr>
          <w:rFonts w:ascii="Verdana" w:hAnsi="Verdana" w:cs="Arial"/>
        </w:rPr>
      </w:pPr>
      <w:r w:rsidRPr="00F01D49">
        <w:rPr>
          <w:rFonts w:ascii="Verdana" w:hAnsi="Verdana" w:cs="Arial"/>
          <w:b/>
        </w:rPr>
        <w:t>3.2</w:t>
      </w:r>
      <w:r w:rsidRPr="00F01D49">
        <w:rPr>
          <w:rFonts w:ascii="Verdana" w:hAnsi="Verdana" w:cs="Arial"/>
        </w:rPr>
        <w:t xml:space="preserve"> </w:t>
      </w:r>
      <w:r>
        <w:rPr>
          <w:rFonts w:ascii="Verdana" w:hAnsi="Verdana" w:cs="Arial"/>
        </w:rPr>
        <w:t>To develop</w:t>
      </w:r>
      <w:r w:rsidRPr="00F01D49">
        <w:rPr>
          <w:rFonts w:ascii="Verdana" w:hAnsi="Verdana" w:cs="Arial"/>
        </w:rPr>
        <w:t xml:space="preserve"> the data collection </w:t>
      </w:r>
      <w:r>
        <w:rPr>
          <w:rFonts w:ascii="Verdana" w:hAnsi="Verdana" w:cs="Arial"/>
        </w:rPr>
        <w:t xml:space="preserve">instrument which should also be </w:t>
      </w:r>
      <w:r w:rsidRPr="00F01D49">
        <w:rPr>
          <w:rFonts w:ascii="Verdana" w:hAnsi="Verdana" w:cs="Arial"/>
        </w:rPr>
        <w:t>present</w:t>
      </w:r>
      <w:r>
        <w:rPr>
          <w:rFonts w:ascii="Verdana" w:hAnsi="Verdana" w:cs="Arial"/>
        </w:rPr>
        <w:t>ed</w:t>
      </w:r>
      <w:r w:rsidRPr="00F01D49">
        <w:rPr>
          <w:rFonts w:ascii="Verdana" w:hAnsi="Verdana" w:cs="Arial"/>
        </w:rPr>
        <w:t xml:space="preserve"> </w:t>
      </w:r>
      <w:r>
        <w:rPr>
          <w:rFonts w:ascii="Verdana" w:hAnsi="Verdana" w:cs="Arial"/>
        </w:rPr>
        <w:t xml:space="preserve">to </w:t>
      </w:r>
      <w:r w:rsidRPr="00F01D49">
        <w:rPr>
          <w:rFonts w:ascii="Verdana" w:hAnsi="Verdana" w:cs="Arial"/>
        </w:rPr>
        <w:t xml:space="preserve">ECOSOCC </w:t>
      </w:r>
      <w:r>
        <w:rPr>
          <w:rFonts w:ascii="Verdana" w:hAnsi="Verdana" w:cs="Arial"/>
        </w:rPr>
        <w:t xml:space="preserve">Secretariat </w:t>
      </w:r>
      <w:r w:rsidRPr="00F01D49">
        <w:rPr>
          <w:rFonts w:ascii="Verdana" w:hAnsi="Verdana" w:cs="Arial"/>
        </w:rPr>
        <w:t xml:space="preserve">for validation before </w:t>
      </w:r>
      <w:r>
        <w:rPr>
          <w:rFonts w:ascii="Verdana" w:hAnsi="Verdana" w:cs="Arial"/>
        </w:rPr>
        <w:t>being used to</w:t>
      </w:r>
      <w:r w:rsidRPr="00F01D49">
        <w:rPr>
          <w:rFonts w:ascii="Verdana" w:hAnsi="Verdana" w:cs="Arial"/>
        </w:rPr>
        <w:t xml:space="preserve"> </w:t>
      </w:r>
      <w:r>
        <w:rPr>
          <w:rFonts w:ascii="Verdana" w:hAnsi="Verdana" w:cs="Arial"/>
        </w:rPr>
        <w:t>collect</w:t>
      </w:r>
      <w:r w:rsidRPr="00F01D49">
        <w:rPr>
          <w:rFonts w:ascii="Verdana" w:hAnsi="Verdana" w:cs="Arial"/>
        </w:rPr>
        <w:t xml:space="preserve"> the data.</w:t>
      </w:r>
    </w:p>
    <w:p w:rsidR="00402183" w:rsidRPr="00F01D49" w:rsidRDefault="00402183" w:rsidP="00DD070D">
      <w:pPr>
        <w:tabs>
          <w:tab w:val="left" w:pos="720"/>
        </w:tabs>
        <w:ind w:left="900" w:hanging="540"/>
        <w:rPr>
          <w:rFonts w:ascii="Verdana" w:hAnsi="Verdana" w:cs="Arial"/>
        </w:rPr>
      </w:pPr>
      <w:r w:rsidRPr="00F01D49">
        <w:rPr>
          <w:rFonts w:ascii="Verdana" w:hAnsi="Verdana" w:cs="Arial"/>
          <w:b/>
        </w:rPr>
        <w:t>3.3</w:t>
      </w:r>
      <w:r w:rsidRPr="00F01D49">
        <w:rPr>
          <w:rFonts w:ascii="Verdana" w:hAnsi="Verdana" w:cs="Arial"/>
        </w:rPr>
        <w:t xml:space="preserve"> </w:t>
      </w:r>
      <w:r>
        <w:rPr>
          <w:rFonts w:ascii="Verdana" w:hAnsi="Verdana" w:cs="Arial"/>
        </w:rPr>
        <w:t>T</w:t>
      </w:r>
      <w:r w:rsidRPr="00F01D49">
        <w:rPr>
          <w:rFonts w:ascii="Verdana" w:hAnsi="Verdana" w:cs="Arial"/>
          <w:lang w:val="en-GB"/>
        </w:rPr>
        <w:t xml:space="preserve">he consultant will </w:t>
      </w:r>
      <w:r>
        <w:rPr>
          <w:rFonts w:ascii="Verdana" w:hAnsi="Verdana" w:cs="Arial"/>
          <w:lang w:val="en-GB"/>
        </w:rPr>
        <w:t xml:space="preserve">also </w:t>
      </w:r>
      <w:r w:rsidRPr="00F01D49">
        <w:rPr>
          <w:rFonts w:ascii="Verdana" w:hAnsi="Verdana" w:cs="Arial"/>
          <w:lang w:val="en-GB"/>
        </w:rPr>
        <w:t xml:space="preserve">undertake field visits </w:t>
      </w:r>
      <w:r>
        <w:rPr>
          <w:rFonts w:ascii="Verdana" w:hAnsi="Verdana" w:cs="Arial"/>
          <w:lang w:val="en-GB"/>
        </w:rPr>
        <w:t>to collect the</w:t>
      </w:r>
      <w:r w:rsidRPr="00F01D49">
        <w:rPr>
          <w:rFonts w:ascii="Verdana" w:hAnsi="Verdana" w:cs="Arial"/>
          <w:lang w:val="en-GB"/>
        </w:rPr>
        <w:t xml:space="preserve"> </w:t>
      </w:r>
      <w:r>
        <w:rPr>
          <w:rFonts w:ascii="Verdana" w:hAnsi="Verdana" w:cs="Arial"/>
          <w:lang w:val="en-GB"/>
        </w:rPr>
        <w:t xml:space="preserve">primary </w:t>
      </w:r>
      <w:r w:rsidRPr="00F01D49">
        <w:rPr>
          <w:rFonts w:ascii="Verdana" w:hAnsi="Verdana" w:cs="Arial"/>
          <w:lang w:val="en-GB"/>
        </w:rPr>
        <w:t>data as required</w:t>
      </w:r>
      <w:r>
        <w:rPr>
          <w:rFonts w:ascii="Verdana" w:hAnsi="Verdana" w:cs="Arial"/>
          <w:lang w:val="en-GB"/>
        </w:rPr>
        <w:t xml:space="preserve"> (</w:t>
      </w:r>
      <w:r w:rsidRPr="001D4C55">
        <w:rPr>
          <w:rFonts w:ascii="Verdana" w:hAnsi="Verdana" w:cs="Arial"/>
          <w:b/>
          <w:i/>
          <w:lang w:val="en-GB"/>
        </w:rPr>
        <w:t>NB: This MUST only be done after</w:t>
      </w:r>
      <w:r w:rsidRPr="001D4C55">
        <w:rPr>
          <w:rFonts w:ascii="Verdana" w:hAnsi="Verdana" w:cs="Arial"/>
          <w:b/>
          <w:i/>
        </w:rPr>
        <w:t xml:space="preserve"> the validation of the data collection instrument in 3.2</w:t>
      </w:r>
      <w:r>
        <w:rPr>
          <w:rFonts w:ascii="Verdana" w:hAnsi="Verdana" w:cs="Arial"/>
        </w:rPr>
        <w:t>).</w:t>
      </w:r>
      <w:r w:rsidRPr="00F01D49">
        <w:rPr>
          <w:rFonts w:ascii="Verdana" w:hAnsi="Verdana" w:cs="Arial"/>
          <w:lang w:val="en-GB"/>
        </w:rPr>
        <w:t xml:space="preserve"> </w:t>
      </w:r>
      <w:r>
        <w:rPr>
          <w:rFonts w:ascii="Verdana" w:hAnsi="Verdana" w:cs="Arial"/>
          <w:lang w:val="en-GB"/>
        </w:rPr>
        <w:t xml:space="preserve">The consultant will also be expected to undertake a </w:t>
      </w:r>
      <w:r w:rsidRPr="00F01D49">
        <w:rPr>
          <w:rFonts w:ascii="Verdana" w:hAnsi="Verdana" w:cs="Arial"/>
          <w:lang w:val="en-GB"/>
        </w:rPr>
        <w:t xml:space="preserve">desk review and </w:t>
      </w:r>
      <w:r>
        <w:rPr>
          <w:rFonts w:ascii="Verdana" w:hAnsi="Verdana" w:cs="Arial"/>
          <w:lang w:val="en-GB"/>
        </w:rPr>
        <w:t>compile all the</w:t>
      </w:r>
      <w:r w:rsidRPr="00F01D49">
        <w:rPr>
          <w:rFonts w:ascii="Verdana" w:hAnsi="Verdana" w:cs="Arial"/>
          <w:lang w:val="en-GB"/>
        </w:rPr>
        <w:t xml:space="preserve"> relevant </w:t>
      </w:r>
      <w:r>
        <w:rPr>
          <w:rFonts w:ascii="Verdana" w:hAnsi="Verdana" w:cs="Arial"/>
          <w:lang w:val="en-GB"/>
        </w:rPr>
        <w:t>secondary data</w:t>
      </w:r>
      <w:r w:rsidRPr="00F01D49">
        <w:rPr>
          <w:rFonts w:ascii="Verdana" w:hAnsi="Verdana" w:cs="Arial"/>
          <w:lang w:val="en-GB"/>
        </w:rPr>
        <w:t>.</w:t>
      </w:r>
      <w:r w:rsidRPr="00F01D49">
        <w:rPr>
          <w:rFonts w:ascii="Verdana" w:hAnsi="Verdana" w:cs="Arial"/>
        </w:rPr>
        <w:tab/>
      </w:r>
    </w:p>
    <w:p w:rsidR="00402183" w:rsidRPr="00F01D49" w:rsidRDefault="00402183" w:rsidP="00DD070D">
      <w:pPr>
        <w:ind w:left="810" w:hanging="450"/>
        <w:rPr>
          <w:rFonts w:ascii="Verdana" w:hAnsi="Verdana" w:cs="Arial"/>
        </w:rPr>
      </w:pPr>
      <w:r w:rsidRPr="00F01D49">
        <w:rPr>
          <w:rFonts w:ascii="Verdana" w:hAnsi="Verdana" w:cs="Arial"/>
          <w:b/>
        </w:rPr>
        <w:t>3.4</w:t>
      </w:r>
      <w:r w:rsidRPr="00F01D49">
        <w:rPr>
          <w:rFonts w:ascii="Verdana" w:hAnsi="Verdana" w:cs="Arial"/>
        </w:rPr>
        <w:t xml:space="preserve"> </w:t>
      </w:r>
      <w:r>
        <w:rPr>
          <w:rFonts w:ascii="Verdana" w:hAnsi="Verdana" w:cs="Arial"/>
        </w:rPr>
        <w:t>To p</w:t>
      </w:r>
      <w:r w:rsidRPr="00F01D49">
        <w:rPr>
          <w:rFonts w:ascii="Verdana" w:hAnsi="Verdana" w:cs="Arial"/>
        </w:rPr>
        <w:t xml:space="preserve">repare </w:t>
      </w:r>
      <w:r>
        <w:rPr>
          <w:rFonts w:ascii="Verdana" w:hAnsi="Verdana" w:cs="Arial"/>
        </w:rPr>
        <w:t>a</w:t>
      </w:r>
      <w:r w:rsidRPr="00F01D49">
        <w:rPr>
          <w:rFonts w:ascii="Verdana" w:hAnsi="Verdana" w:cs="Arial"/>
        </w:rPr>
        <w:t xml:space="preserve"> </w:t>
      </w:r>
      <w:r>
        <w:rPr>
          <w:rFonts w:ascii="Verdana" w:hAnsi="Verdana" w:cs="Arial"/>
          <w:b/>
        </w:rPr>
        <w:t>d</w:t>
      </w:r>
      <w:r w:rsidRPr="00F01D49">
        <w:rPr>
          <w:rFonts w:ascii="Verdana" w:hAnsi="Verdana" w:cs="Arial"/>
          <w:b/>
        </w:rPr>
        <w:t>raft</w:t>
      </w:r>
      <w:r>
        <w:rPr>
          <w:rFonts w:ascii="Verdana" w:hAnsi="Verdana" w:cs="Arial"/>
          <w:b/>
        </w:rPr>
        <w:t xml:space="preserve"> report</w:t>
      </w:r>
      <w:r w:rsidRPr="00F01D49">
        <w:rPr>
          <w:rFonts w:ascii="Verdana" w:hAnsi="Verdana" w:cs="Arial"/>
          <w:b/>
        </w:rPr>
        <w:t xml:space="preserve"> </w:t>
      </w:r>
      <w:r>
        <w:rPr>
          <w:rFonts w:ascii="Verdana" w:hAnsi="Verdana" w:cs="Arial"/>
        </w:rPr>
        <w:t>for the research b</w:t>
      </w:r>
      <w:r w:rsidRPr="00F01D49">
        <w:rPr>
          <w:rFonts w:ascii="Verdana" w:hAnsi="Verdana" w:cs="Arial"/>
        </w:rPr>
        <w:t xml:space="preserve">ased on the comprehensive analysis of </w:t>
      </w:r>
      <w:r>
        <w:rPr>
          <w:rFonts w:ascii="Verdana" w:hAnsi="Verdana" w:cs="Arial"/>
        </w:rPr>
        <w:t xml:space="preserve">all </w:t>
      </w:r>
      <w:r w:rsidRPr="00F01D49">
        <w:rPr>
          <w:rFonts w:ascii="Verdana" w:hAnsi="Verdana" w:cs="Arial"/>
        </w:rPr>
        <w:t>the data collect</w:t>
      </w:r>
      <w:r>
        <w:rPr>
          <w:rFonts w:ascii="Verdana" w:hAnsi="Verdana" w:cs="Arial"/>
        </w:rPr>
        <w:t>ed</w:t>
      </w:r>
      <w:r w:rsidRPr="00F01D49">
        <w:rPr>
          <w:rFonts w:ascii="Verdana" w:hAnsi="Verdana" w:cs="Arial"/>
        </w:rPr>
        <w:t xml:space="preserve"> </w:t>
      </w:r>
      <w:r>
        <w:rPr>
          <w:rFonts w:ascii="Verdana" w:hAnsi="Verdana" w:cs="Arial"/>
        </w:rPr>
        <w:t>for the study. This report should</w:t>
      </w:r>
      <w:r w:rsidRPr="00F01D49">
        <w:rPr>
          <w:rFonts w:ascii="Verdana" w:hAnsi="Verdana" w:cs="Arial"/>
        </w:rPr>
        <w:t xml:space="preserve"> provide an initial analysis of key findings. It </w:t>
      </w:r>
      <w:r>
        <w:rPr>
          <w:rFonts w:ascii="Verdana" w:hAnsi="Verdana" w:cs="Arial"/>
        </w:rPr>
        <w:t>should</w:t>
      </w:r>
      <w:r w:rsidRPr="00F01D49">
        <w:rPr>
          <w:rFonts w:ascii="Verdana" w:hAnsi="Verdana" w:cs="Arial"/>
        </w:rPr>
        <w:t xml:space="preserve"> provide both qualitative and quantitative information on the roadmap and formulate some initial key recommendations and key verbatim. The </w:t>
      </w:r>
      <w:r>
        <w:rPr>
          <w:rFonts w:ascii="Verdana" w:hAnsi="Verdana" w:cs="Arial"/>
        </w:rPr>
        <w:t xml:space="preserve">consultant will be expected to prepare the draft </w:t>
      </w:r>
      <w:r w:rsidRPr="00F01D49">
        <w:rPr>
          <w:rFonts w:ascii="Verdana" w:hAnsi="Verdana" w:cs="Arial"/>
        </w:rPr>
        <w:t xml:space="preserve">report </w:t>
      </w:r>
      <w:r>
        <w:rPr>
          <w:rFonts w:ascii="Verdana" w:hAnsi="Verdana" w:cs="Arial"/>
        </w:rPr>
        <w:t xml:space="preserve">and submit it for </w:t>
      </w:r>
      <w:r w:rsidRPr="00F01D49">
        <w:rPr>
          <w:rFonts w:ascii="Verdana" w:hAnsi="Verdana" w:cs="Arial"/>
        </w:rPr>
        <w:t>review</w:t>
      </w:r>
      <w:r>
        <w:rPr>
          <w:rFonts w:ascii="Verdana" w:hAnsi="Verdana" w:cs="Arial"/>
        </w:rPr>
        <w:t xml:space="preserve"> by</w:t>
      </w:r>
      <w:r w:rsidRPr="00F01D49">
        <w:rPr>
          <w:rFonts w:ascii="Verdana" w:hAnsi="Verdana" w:cs="Arial"/>
        </w:rPr>
        <w:t xml:space="preserve"> a team of professionals from ECOSOCC</w:t>
      </w:r>
      <w:r>
        <w:rPr>
          <w:rFonts w:ascii="Verdana" w:hAnsi="Verdana" w:cs="Arial"/>
        </w:rPr>
        <w:t>, within the duration set out in section 8.0</w:t>
      </w:r>
      <w:r w:rsidRPr="00F01D49">
        <w:rPr>
          <w:rFonts w:ascii="Verdana" w:hAnsi="Verdana" w:cs="Arial"/>
        </w:rPr>
        <w:t>.</w:t>
      </w:r>
    </w:p>
    <w:p w:rsidR="00402183" w:rsidRPr="00180EFF" w:rsidRDefault="00402183" w:rsidP="00DD070D">
      <w:pPr>
        <w:ind w:left="810" w:hanging="360"/>
        <w:rPr>
          <w:rFonts w:ascii="Verdana" w:hAnsi="Verdana" w:cs="Arial"/>
          <w:color w:val="000000" w:themeColor="text1"/>
        </w:rPr>
      </w:pPr>
      <w:r w:rsidRPr="00F01D49">
        <w:rPr>
          <w:rFonts w:ascii="Verdana" w:hAnsi="Verdana" w:cs="Arial"/>
          <w:b/>
        </w:rPr>
        <w:t>3.</w:t>
      </w:r>
      <w:r>
        <w:rPr>
          <w:rFonts w:ascii="Verdana" w:hAnsi="Verdana" w:cs="Arial"/>
          <w:b/>
        </w:rPr>
        <w:t>5</w:t>
      </w:r>
      <w:r w:rsidRPr="00F01D49">
        <w:rPr>
          <w:rFonts w:ascii="Verdana" w:hAnsi="Verdana" w:cs="Arial"/>
        </w:rPr>
        <w:t xml:space="preserve"> </w:t>
      </w:r>
      <w:r>
        <w:rPr>
          <w:rFonts w:ascii="Verdana" w:hAnsi="Verdana" w:cs="Arial"/>
        </w:rPr>
        <w:t>The consultant will finally p</w:t>
      </w:r>
      <w:r w:rsidRPr="00F01D49">
        <w:rPr>
          <w:rFonts w:ascii="Verdana" w:hAnsi="Verdana" w:cs="Arial"/>
        </w:rPr>
        <w:t xml:space="preserve">repare the </w:t>
      </w:r>
      <w:r w:rsidRPr="00F01D49">
        <w:rPr>
          <w:rFonts w:ascii="Verdana" w:hAnsi="Verdana" w:cs="Arial"/>
          <w:b/>
        </w:rPr>
        <w:t>Final report</w:t>
      </w:r>
      <w:r w:rsidRPr="00F01D49">
        <w:rPr>
          <w:rFonts w:ascii="Verdana" w:hAnsi="Verdana" w:cs="Arial"/>
        </w:rPr>
        <w:t xml:space="preserve"> </w:t>
      </w:r>
      <w:r>
        <w:rPr>
          <w:rFonts w:ascii="Verdana" w:hAnsi="Verdana" w:cs="Arial"/>
        </w:rPr>
        <w:t xml:space="preserve">for the research </w:t>
      </w:r>
      <w:r w:rsidRPr="00F01D49">
        <w:rPr>
          <w:rFonts w:ascii="Verdana" w:hAnsi="Verdana" w:cs="Arial"/>
        </w:rPr>
        <w:t>that will combine and refine the findings based on the review o</w:t>
      </w:r>
      <w:r>
        <w:rPr>
          <w:rFonts w:ascii="Verdana" w:hAnsi="Verdana" w:cs="Arial"/>
        </w:rPr>
        <w:t>f the d</w:t>
      </w:r>
      <w:r w:rsidRPr="00F01D49">
        <w:rPr>
          <w:rFonts w:ascii="Verdana" w:hAnsi="Verdana" w:cs="Arial"/>
        </w:rPr>
        <w:t>raft report</w:t>
      </w:r>
      <w:r>
        <w:rPr>
          <w:rFonts w:ascii="Verdana" w:hAnsi="Verdana" w:cs="Arial"/>
        </w:rPr>
        <w:t xml:space="preserve"> explained in 3.4 above</w:t>
      </w:r>
      <w:r w:rsidRPr="00F01D49">
        <w:rPr>
          <w:rFonts w:ascii="Verdana" w:hAnsi="Verdana" w:cs="Arial"/>
        </w:rPr>
        <w:t xml:space="preserve">. </w:t>
      </w:r>
      <w:r>
        <w:rPr>
          <w:rFonts w:ascii="Verdana" w:hAnsi="Verdana" w:cs="Arial"/>
        </w:rPr>
        <w:t xml:space="preserve">The consultant </w:t>
      </w:r>
      <w:r w:rsidRPr="00967464">
        <w:rPr>
          <w:rFonts w:ascii="Verdana" w:hAnsi="Verdana" w:cs="Arial"/>
          <w:b/>
        </w:rPr>
        <w:t xml:space="preserve">MUST </w:t>
      </w:r>
      <w:r>
        <w:rPr>
          <w:rFonts w:ascii="Verdana" w:hAnsi="Verdana" w:cs="Arial"/>
        </w:rPr>
        <w:t>submit this</w:t>
      </w:r>
      <w:r w:rsidRPr="00F01D49">
        <w:rPr>
          <w:rFonts w:ascii="Verdana" w:hAnsi="Verdana" w:cs="Arial"/>
        </w:rPr>
        <w:t xml:space="preserve"> final report </w:t>
      </w:r>
      <w:r>
        <w:rPr>
          <w:rFonts w:ascii="Verdana" w:hAnsi="Verdana" w:cs="Arial"/>
        </w:rPr>
        <w:t>within the duration set out in section 8.0, alongside</w:t>
      </w:r>
      <w:r w:rsidRPr="00F01D49">
        <w:rPr>
          <w:rFonts w:ascii="Verdana" w:hAnsi="Verdana" w:cs="Arial"/>
        </w:rPr>
        <w:t xml:space="preserve"> a power point presentation </w:t>
      </w:r>
      <w:r>
        <w:rPr>
          <w:rFonts w:ascii="Verdana" w:hAnsi="Verdana" w:cs="Arial"/>
        </w:rPr>
        <w:t>for the same, which</w:t>
      </w:r>
      <w:r w:rsidRPr="00F01D49">
        <w:rPr>
          <w:rFonts w:ascii="Verdana" w:hAnsi="Verdana" w:cs="Arial"/>
        </w:rPr>
        <w:t xml:space="preserve"> the consultant will present to </w:t>
      </w:r>
      <w:r>
        <w:rPr>
          <w:rFonts w:ascii="Verdana" w:hAnsi="Verdana" w:cs="Arial"/>
        </w:rPr>
        <w:t>a selected</w:t>
      </w:r>
      <w:r w:rsidRPr="00F01D49">
        <w:rPr>
          <w:rFonts w:ascii="Verdana" w:hAnsi="Verdana" w:cs="Arial"/>
        </w:rPr>
        <w:t xml:space="preserve"> group of high level stakeholders for final validation </w:t>
      </w:r>
      <w:r>
        <w:rPr>
          <w:rFonts w:ascii="Verdana" w:hAnsi="Verdana" w:cs="Arial"/>
        </w:rPr>
        <w:t>after</w:t>
      </w:r>
      <w:r w:rsidRPr="00F01D49">
        <w:rPr>
          <w:rFonts w:ascii="Verdana" w:hAnsi="Verdana" w:cs="Arial"/>
        </w:rPr>
        <w:t xml:space="preserve"> consultations at a venue </w:t>
      </w:r>
      <w:r>
        <w:rPr>
          <w:rFonts w:ascii="Verdana" w:hAnsi="Verdana" w:cs="Arial"/>
        </w:rPr>
        <w:t>that will</w:t>
      </w:r>
      <w:r w:rsidRPr="00F01D49">
        <w:rPr>
          <w:rFonts w:ascii="Verdana" w:hAnsi="Verdana" w:cs="Arial"/>
        </w:rPr>
        <w:t xml:space="preserve"> be set and communicated to the consultant by </w:t>
      </w:r>
      <w:r>
        <w:rPr>
          <w:rFonts w:ascii="Verdana" w:hAnsi="Verdana" w:cs="Arial"/>
        </w:rPr>
        <w:t>the Secretariat</w:t>
      </w:r>
      <w:r w:rsidRPr="00F01D49">
        <w:rPr>
          <w:rFonts w:ascii="Verdana" w:hAnsi="Verdana" w:cs="Arial"/>
        </w:rPr>
        <w:t xml:space="preserve"> after the submission and review of </w:t>
      </w:r>
      <w:r>
        <w:rPr>
          <w:rFonts w:ascii="Verdana" w:hAnsi="Verdana" w:cs="Arial"/>
        </w:rPr>
        <w:t>the d</w:t>
      </w:r>
      <w:r w:rsidRPr="00F01D49">
        <w:rPr>
          <w:rFonts w:ascii="Verdana" w:hAnsi="Verdana" w:cs="Arial"/>
        </w:rPr>
        <w:t xml:space="preserve">raft report. The approved final report will be submitted to </w:t>
      </w:r>
      <w:r>
        <w:rPr>
          <w:rFonts w:ascii="Verdana" w:hAnsi="Verdana" w:cs="Arial"/>
        </w:rPr>
        <w:t xml:space="preserve">the Secretariat </w:t>
      </w:r>
      <w:r w:rsidRPr="00180EFF">
        <w:rPr>
          <w:rFonts w:ascii="Verdana" w:hAnsi="Verdana" w:cs="Arial"/>
          <w:color w:val="000000" w:themeColor="text1"/>
        </w:rPr>
        <w:t xml:space="preserve">within three (03) days after its presentation and validation. </w:t>
      </w:r>
    </w:p>
    <w:p w:rsidR="00402183" w:rsidRPr="00F01D49" w:rsidRDefault="00402183" w:rsidP="00DD070D">
      <w:pPr>
        <w:pStyle w:val="Heading1"/>
        <w:jc w:val="left"/>
      </w:pPr>
      <w:r w:rsidRPr="00F01D49">
        <w:t>4.0</w:t>
      </w:r>
      <w:r w:rsidRPr="00F01D49">
        <w:tab/>
        <w:t>Transfer of Knowledge/Training</w:t>
      </w:r>
    </w:p>
    <w:p w:rsidR="00402183" w:rsidRPr="00F01D49" w:rsidRDefault="00402183" w:rsidP="00402183">
      <w:pPr>
        <w:spacing w:before="240"/>
        <w:rPr>
          <w:rFonts w:ascii="Verdana" w:hAnsi="Verdana" w:cs="Arial"/>
        </w:rPr>
      </w:pPr>
      <w:r>
        <w:rPr>
          <w:rFonts w:ascii="Verdana" w:hAnsi="Verdana" w:cs="Arial"/>
        </w:rPr>
        <w:t xml:space="preserve">The Secretariat in </w:t>
      </w:r>
      <w:r w:rsidRPr="00F01D49">
        <w:rPr>
          <w:rFonts w:ascii="Verdana" w:hAnsi="Verdana" w:cs="Arial"/>
        </w:rPr>
        <w:t>liaison</w:t>
      </w:r>
      <w:r>
        <w:rPr>
          <w:rFonts w:ascii="Verdana" w:hAnsi="Verdana" w:cs="Arial"/>
        </w:rPr>
        <w:t xml:space="preserve"> </w:t>
      </w:r>
      <w:r w:rsidRPr="00F01D49">
        <w:rPr>
          <w:rFonts w:ascii="Verdana" w:hAnsi="Verdana" w:cs="Arial"/>
        </w:rPr>
        <w:t xml:space="preserve">with </w:t>
      </w:r>
      <w:r>
        <w:rPr>
          <w:rFonts w:ascii="Verdana" w:hAnsi="Verdana" w:cs="Arial"/>
        </w:rPr>
        <w:t>the consultant</w:t>
      </w:r>
      <w:r w:rsidRPr="00F01D49">
        <w:rPr>
          <w:rFonts w:ascii="Verdana" w:hAnsi="Verdana" w:cs="Arial"/>
        </w:rPr>
        <w:t xml:space="preserve"> will organize for a forum to present the study report </w:t>
      </w:r>
      <w:r>
        <w:rPr>
          <w:rFonts w:ascii="Verdana" w:hAnsi="Verdana" w:cs="Arial"/>
        </w:rPr>
        <w:t>to internal and external stakeholders where a detailed</w:t>
      </w:r>
      <w:r w:rsidRPr="00F01D49">
        <w:rPr>
          <w:rFonts w:ascii="Verdana" w:hAnsi="Verdana" w:cs="Arial"/>
        </w:rPr>
        <w:t xml:space="preserve"> discuss</w:t>
      </w:r>
      <w:r>
        <w:rPr>
          <w:rFonts w:ascii="Verdana" w:hAnsi="Verdana" w:cs="Arial"/>
        </w:rPr>
        <w:t>ion</w:t>
      </w:r>
      <w:r w:rsidRPr="00F01D49">
        <w:rPr>
          <w:rFonts w:ascii="Verdana" w:hAnsi="Verdana" w:cs="Arial"/>
        </w:rPr>
        <w:t xml:space="preserve"> </w:t>
      </w:r>
      <w:r>
        <w:rPr>
          <w:rFonts w:ascii="Verdana" w:hAnsi="Verdana" w:cs="Arial"/>
        </w:rPr>
        <w:t xml:space="preserve">of </w:t>
      </w:r>
      <w:r w:rsidRPr="00F01D49">
        <w:rPr>
          <w:rFonts w:ascii="Verdana" w:hAnsi="Verdana" w:cs="Arial"/>
        </w:rPr>
        <w:t>the recommendations made and the action plan for their implementation</w:t>
      </w:r>
      <w:r>
        <w:rPr>
          <w:rFonts w:ascii="Verdana" w:hAnsi="Verdana" w:cs="Arial"/>
        </w:rPr>
        <w:t xml:space="preserve"> will ensue</w:t>
      </w:r>
      <w:r w:rsidRPr="00F01D49">
        <w:rPr>
          <w:rFonts w:ascii="Verdana" w:hAnsi="Verdana" w:cs="Arial"/>
        </w:rPr>
        <w:t xml:space="preserve">. </w:t>
      </w:r>
    </w:p>
    <w:p w:rsidR="00402183" w:rsidRPr="00F01D49" w:rsidRDefault="00402183" w:rsidP="00DD070D">
      <w:pPr>
        <w:pStyle w:val="Heading1"/>
        <w:jc w:val="left"/>
      </w:pPr>
      <w:r w:rsidRPr="00F01D49">
        <w:t>5.0</w:t>
      </w:r>
      <w:r w:rsidRPr="00F01D49">
        <w:tab/>
        <w:t>Deliverables</w:t>
      </w:r>
    </w:p>
    <w:p w:rsidR="00402183" w:rsidRPr="00F01D49" w:rsidRDefault="00402183" w:rsidP="00402183">
      <w:pPr>
        <w:spacing w:before="240"/>
        <w:rPr>
          <w:rFonts w:ascii="Verdana" w:hAnsi="Verdana" w:cs="Arial"/>
          <w:bCs/>
        </w:rPr>
      </w:pPr>
      <w:r w:rsidRPr="00F01D49">
        <w:rPr>
          <w:rFonts w:ascii="Verdana" w:hAnsi="Verdana" w:cs="Arial"/>
          <w:bCs/>
        </w:rPr>
        <w:t xml:space="preserve">The final deliverable of this assignment shall be </w:t>
      </w:r>
      <w:r>
        <w:rPr>
          <w:rFonts w:ascii="Verdana" w:hAnsi="Verdana" w:cs="Arial"/>
          <w:bCs/>
        </w:rPr>
        <w:t>the</w:t>
      </w:r>
      <w:r w:rsidRPr="00F01D49">
        <w:rPr>
          <w:rFonts w:ascii="Verdana" w:hAnsi="Verdana" w:cs="Arial"/>
          <w:bCs/>
        </w:rPr>
        <w:t xml:space="preserve"> </w:t>
      </w:r>
      <w:r w:rsidRPr="0011088F">
        <w:rPr>
          <w:rFonts w:ascii="Verdana" w:hAnsi="Verdana" w:cs="Arial"/>
          <w:b/>
          <w:bCs/>
        </w:rPr>
        <w:t>Final report</w:t>
      </w:r>
      <w:r>
        <w:rPr>
          <w:rFonts w:ascii="Verdana" w:hAnsi="Verdana" w:cs="Arial"/>
          <w:bCs/>
        </w:rPr>
        <w:t xml:space="preserve"> for the research</w:t>
      </w:r>
      <w:r w:rsidRPr="00F01D49">
        <w:rPr>
          <w:rFonts w:ascii="Verdana" w:hAnsi="Verdana" w:cs="Arial"/>
          <w:bCs/>
        </w:rPr>
        <w:t xml:space="preserve">. This final report should have </w:t>
      </w:r>
      <w:r w:rsidRPr="00F01D49">
        <w:rPr>
          <w:rFonts w:ascii="Verdana" w:hAnsi="Verdana" w:cs="Arial"/>
        </w:rPr>
        <w:t>e</w:t>
      </w:r>
      <w:r w:rsidRPr="00F01D49">
        <w:rPr>
          <w:rFonts w:ascii="Verdana" w:hAnsi="Verdana" w:cs="Arial"/>
          <w:bCs/>
        </w:rPr>
        <w:t>videnced-based information inform</w:t>
      </w:r>
      <w:r>
        <w:rPr>
          <w:rFonts w:ascii="Verdana" w:hAnsi="Verdana" w:cs="Arial"/>
          <w:bCs/>
        </w:rPr>
        <w:t>ing</w:t>
      </w:r>
      <w:r w:rsidRPr="00F01D49">
        <w:rPr>
          <w:rFonts w:ascii="Verdana" w:hAnsi="Verdana" w:cs="Arial"/>
          <w:bCs/>
        </w:rPr>
        <w:t xml:space="preserve"> the review of</w:t>
      </w:r>
      <w:r>
        <w:rPr>
          <w:rFonts w:ascii="Verdana" w:hAnsi="Verdana" w:cs="Arial"/>
          <w:bCs/>
        </w:rPr>
        <w:t xml:space="preserve"> the role of civil society in addressing accountability gaps in policies, structures and systems in leadership and governance </w:t>
      </w:r>
      <w:r w:rsidRPr="00F01D49">
        <w:rPr>
          <w:rFonts w:ascii="Verdana" w:hAnsi="Verdana" w:cs="Arial"/>
        </w:rPr>
        <w:t>in Africa</w:t>
      </w:r>
      <w:r>
        <w:rPr>
          <w:rFonts w:ascii="Verdana" w:hAnsi="Verdana" w:cs="Arial"/>
          <w:bCs/>
        </w:rPr>
        <w:t xml:space="preserve">. </w:t>
      </w:r>
      <w:r w:rsidRPr="00F01D49">
        <w:rPr>
          <w:rFonts w:ascii="Verdana" w:hAnsi="Verdana" w:cs="Arial"/>
          <w:bCs/>
        </w:rPr>
        <w:t>The consultant</w:t>
      </w:r>
      <w:r>
        <w:rPr>
          <w:rFonts w:ascii="Verdana" w:hAnsi="Verdana" w:cs="Arial"/>
          <w:bCs/>
        </w:rPr>
        <w:t xml:space="preserve"> will</w:t>
      </w:r>
      <w:r w:rsidRPr="00F01D49">
        <w:rPr>
          <w:rFonts w:ascii="Verdana" w:hAnsi="Verdana" w:cs="Arial"/>
          <w:bCs/>
        </w:rPr>
        <w:t xml:space="preserve"> </w:t>
      </w:r>
      <w:r>
        <w:rPr>
          <w:rFonts w:ascii="Verdana" w:hAnsi="Verdana" w:cs="Arial"/>
          <w:bCs/>
        </w:rPr>
        <w:t>however produce</w:t>
      </w:r>
      <w:r w:rsidRPr="00F01D49">
        <w:rPr>
          <w:rFonts w:ascii="Verdana" w:hAnsi="Verdana" w:cs="Arial"/>
          <w:bCs/>
        </w:rPr>
        <w:t xml:space="preserve"> process deliverables including:</w:t>
      </w:r>
    </w:p>
    <w:p w:rsidR="00402183" w:rsidRPr="00F01D49" w:rsidRDefault="00402183" w:rsidP="00402183">
      <w:pPr>
        <w:pStyle w:val="ListParagraph"/>
        <w:numPr>
          <w:ilvl w:val="0"/>
          <w:numId w:val="28"/>
        </w:numPr>
        <w:spacing w:after="200" w:line="360" w:lineRule="auto"/>
        <w:jc w:val="both"/>
        <w:rPr>
          <w:rFonts w:ascii="Verdana" w:hAnsi="Verdana" w:cs="Arial"/>
          <w:bCs/>
        </w:rPr>
      </w:pPr>
      <w:r w:rsidRPr="00F01D49">
        <w:rPr>
          <w:rFonts w:ascii="Verdana" w:hAnsi="Verdana" w:cs="Arial"/>
          <w:bCs/>
        </w:rPr>
        <w:t>An</w:t>
      </w:r>
      <w:r w:rsidRPr="00F01D49">
        <w:rPr>
          <w:rFonts w:ascii="Verdana" w:hAnsi="Verdana" w:cs="Arial"/>
          <w:b/>
          <w:bCs/>
        </w:rPr>
        <w:t xml:space="preserve"> inception report</w:t>
      </w:r>
      <w:r w:rsidRPr="00F01D49">
        <w:rPr>
          <w:rFonts w:ascii="Verdana" w:hAnsi="Verdana" w:cs="Arial"/>
          <w:bCs/>
        </w:rPr>
        <w:t xml:space="preserve"> showing their understanding of the assignment after signing the contract. The inception report will provide </w:t>
      </w:r>
      <w:r w:rsidRPr="00F01D49">
        <w:rPr>
          <w:rFonts w:ascii="Verdana" w:hAnsi="Verdana" w:cs="Arial"/>
        </w:rPr>
        <w:t>a detailed description of the methodology that will be applied including a</w:t>
      </w:r>
      <w:r w:rsidRPr="00F01D49">
        <w:rPr>
          <w:rFonts w:ascii="Verdana" w:hAnsi="Verdana" w:cs="Arial"/>
          <w:bCs/>
        </w:rPr>
        <w:t xml:space="preserve"> work plan for the consultancy period and </w:t>
      </w:r>
      <w:r>
        <w:rPr>
          <w:rFonts w:ascii="Verdana" w:hAnsi="Verdana" w:cs="Arial"/>
          <w:bCs/>
        </w:rPr>
        <w:t xml:space="preserve">the </w:t>
      </w:r>
      <w:r w:rsidRPr="00F01D49">
        <w:rPr>
          <w:rFonts w:ascii="Verdana" w:hAnsi="Verdana" w:cs="Arial"/>
          <w:bCs/>
        </w:rPr>
        <w:t xml:space="preserve">data collection </w:t>
      </w:r>
      <w:r>
        <w:rPr>
          <w:rFonts w:ascii="Verdana" w:hAnsi="Verdana" w:cs="Arial"/>
          <w:bCs/>
        </w:rPr>
        <w:t>instrument to be used</w:t>
      </w:r>
      <w:r w:rsidRPr="00F01D49">
        <w:rPr>
          <w:rFonts w:ascii="Verdana" w:hAnsi="Verdana" w:cs="Arial"/>
          <w:bCs/>
        </w:rPr>
        <w:t>.</w:t>
      </w:r>
    </w:p>
    <w:p w:rsidR="00402183" w:rsidRPr="00F01D49" w:rsidRDefault="00402183" w:rsidP="00402183">
      <w:pPr>
        <w:pStyle w:val="ListParagraph"/>
        <w:numPr>
          <w:ilvl w:val="0"/>
          <w:numId w:val="28"/>
        </w:numPr>
        <w:spacing w:after="200" w:line="360" w:lineRule="auto"/>
        <w:jc w:val="both"/>
        <w:rPr>
          <w:rFonts w:ascii="Verdana" w:hAnsi="Verdana" w:cs="Arial"/>
          <w:bCs/>
        </w:rPr>
      </w:pPr>
      <w:r w:rsidRPr="00F01D49">
        <w:rPr>
          <w:rFonts w:ascii="Verdana" w:hAnsi="Verdana" w:cs="Arial"/>
          <w:bCs/>
        </w:rPr>
        <w:t>A</w:t>
      </w:r>
      <w:r>
        <w:rPr>
          <w:rFonts w:ascii="Verdana" w:hAnsi="Verdana" w:cs="Arial"/>
          <w:b/>
          <w:bCs/>
        </w:rPr>
        <w:t xml:space="preserve"> draft</w:t>
      </w:r>
      <w:r w:rsidRPr="00F01D49">
        <w:rPr>
          <w:rFonts w:ascii="Verdana" w:hAnsi="Verdana" w:cs="Arial"/>
          <w:b/>
          <w:bCs/>
        </w:rPr>
        <w:t xml:space="preserve"> report </w:t>
      </w:r>
      <w:r w:rsidRPr="00F01D49">
        <w:rPr>
          <w:rFonts w:ascii="Verdana" w:hAnsi="Verdana" w:cs="Arial"/>
          <w:bCs/>
        </w:rPr>
        <w:t xml:space="preserve">shared with </w:t>
      </w:r>
      <w:r>
        <w:rPr>
          <w:rFonts w:ascii="Verdana" w:hAnsi="Verdana" w:cs="Arial"/>
          <w:bCs/>
        </w:rPr>
        <w:t xml:space="preserve">the </w:t>
      </w:r>
      <w:r w:rsidRPr="00F01D49">
        <w:rPr>
          <w:rFonts w:ascii="Verdana" w:hAnsi="Verdana" w:cs="Arial"/>
          <w:bCs/>
        </w:rPr>
        <w:t xml:space="preserve">ECOSOCC </w:t>
      </w:r>
      <w:r>
        <w:rPr>
          <w:rFonts w:ascii="Verdana" w:hAnsi="Verdana" w:cs="Arial"/>
          <w:bCs/>
        </w:rPr>
        <w:t xml:space="preserve">Secretariat </w:t>
      </w:r>
      <w:r w:rsidRPr="00F01D49">
        <w:rPr>
          <w:rFonts w:ascii="Verdana" w:hAnsi="Verdana" w:cs="Arial"/>
          <w:bCs/>
        </w:rPr>
        <w:t xml:space="preserve">for review and comments after </w:t>
      </w:r>
      <w:r>
        <w:rPr>
          <w:rFonts w:ascii="Verdana" w:hAnsi="Verdana" w:cs="Arial"/>
          <w:bCs/>
        </w:rPr>
        <w:t>the initial collection and analysis of the data for the research</w:t>
      </w:r>
      <w:r w:rsidRPr="00F01D49">
        <w:rPr>
          <w:rFonts w:ascii="Verdana" w:hAnsi="Verdana" w:cs="Arial"/>
          <w:bCs/>
        </w:rPr>
        <w:t>.</w:t>
      </w:r>
    </w:p>
    <w:p w:rsidR="00402183" w:rsidRPr="00F01D49" w:rsidRDefault="00402183" w:rsidP="00DD070D">
      <w:pPr>
        <w:pStyle w:val="Heading1"/>
        <w:jc w:val="left"/>
      </w:pPr>
      <w:r w:rsidRPr="00F01D49">
        <w:t>6.0</w:t>
      </w:r>
      <w:r w:rsidRPr="00F01D49">
        <w:tab/>
        <w:t>Assignment Reports and Schedule of Reports</w:t>
      </w:r>
    </w:p>
    <w:p w:rsidR="00402183" w:rsidRPr="00F01D49" w:rsidRDefault="00402183" w:rsidP="00402183">
      <w:pPr>
        <w:spacing w:before="240"/>
        <w:rPr>
          <w:rFonts w:ascii="Verdana" w:hAnsi="Verdana" w:cs="Arial"/>
        </w:rPr>
      </w:pPr>
      <w:r w:rsidRPr="00F01D49">
        <w:rPr>
          <w:rFonts w:ascii="Verdana" w:hAnsi="Verdana" w:cs="Arial"/>
        </w:rPr>
        <w:t xml:space="preserve">The consultant is expected to prepare and present the </w:t>
      </w:r>
      <w:r>
        <w:rPr>
          <w:rFonts w:ascii="Verdana" w:hAnsi="Verdana" w:cs="Arial"/>
        </w:rPr>
        <w:t>different</w:t>
      </w:r>
      <w:r w:rsidRPr="00F01D49">
        <w:rPr>
          <w:rFonts w:ascii="Verdana" w:hAnsi="Verdana" w:cs="Arial"/>
        </w:rPr>
        <w:t xml:space="preserve"> reports to </w:t>
      </w:r>
      <w:r>
        <w:rPr>
          <w:rFonts w:ascii="Verdana" w:hAnsi="Verdana" w:cs="Arial"/>
        </w:rPr>
        <w:t xml:space="preserve">the </w:t>
      </w:r>
      <w:r w:rsidRPr="00F01D49">
        <w:rPr>
          <w:rFonts w:ascii="Verdana" w:hAnsi="Verdana" w:cs="Arial"/>
        </w:rPr>
        <w:t xml:space="preserve">ECOSOCC </w:t>
      </w:r>
      <w:r>
        <w:rPr>
          <w:rFonts w:ascii="Verdana" w:hAnsi="Verdana" w:cs="Arial"/>
        </w:rPr>
        <w:t xml:space="preserve">Secretariat </w:t>
      </w:r>
      <w:r w:rsidRPr="00F01D49">
        <w:rPr>
          <w:rFonts w:ascii="Verdana" w:hAnsi="Verdana" w:cs="Arial"/>
        </w:rPr>
        <w:t xml:space="preserve">within the </w:t>
      </w:r>
      <w:r>
        <w:rPr>
          <w:rFonts w:ascii="Verdana" w:hAnsi="Verdana" w:cs="Arial"/>
        </w:rPr>
        <w:t xml:space="preserve">following </w:t>
      </w:r>
      <w:r w:rsidRPr="00F01D49">
        <w:rPr>
          <w:rFonts w:ascii="Verdana" w:hAnsi="Verdana" w:cs="Arial"/>
        </w:rPr>
        <w:t xml:space="preserve">set timelines </w:t>
      </w:r>
      <w:r>
        <w:rPr>
          <w:rFonts w:ascii="Verdana" w:hAnsi="Verdana" w:cs="Arial"/>
        </w:rPr>
        <w:t>accordingly</w:t>
      </w:r>
      <w:r w:rsidRPr="00F01D49">
        <w:rPr>
          <w:rFonts w:ascii="Verdana" w:hAnsi="Verdana" w:cs="Arial"/>
        </w:rPr>
        <w:t xml:space="preserve">: </w:t>
      </w:r>
    </w:p>
    <w:tbl>
      <w:tblPr>
        <w:tblStyle w:val="TableGrid"/>
        <w:tblW w:w="9388" w:type="dxa"/>
        <w:tblLook w:val="04A0" w:firstRow="1" w:lastRow="0" w:firstColumn="1" w:lastColumn="0" w:noHBand="0" w:noVBand="1"/>
      </w:tblPr>
      <w:tblGrid>
        <w:gridCol w:w="4694"/>
        <w:gridCol w:w="4694"/>
      </w:tblGrid>
      <w:tr w:rsidR="00402183" w:rsidRPr="00F01D49" w:rsidTr="002D4E76">
        <w:trPr>
          <w:trHeight w:val="314"/>
        </w:trPr>
        <w:tc>
          <w:tcPr>
            <w:tcW w:w="4694" w:type="dxa"/>
            <w:shd w:val="clear" w:color="auto" w:fill="D0CECE" w:themeFill="background2" w:themeFillShade="E6"/>
          </w:tcPr>
          <w:p w:rsidR="00402183" w:rsidRPr="00F01D49" w:rsidRDefault="00402183" w:rsidP="002D4E76">
            <w:pPr>
              <w:rPr>
                <w:rFonts w:ascii="Verdana" w:hAnsi="Verdana" w:cs="Arial"/>
                <w:b/>
              </w:rPr>
            </w:pPr>
            <w:r w:rsidRPr="00F01D49">
              <w:rPr>
                <w:rFonts w:ascii="Verdana" w:hAnsi="Verdana" w:cs="Arial"/>
                <w:b/>
              </w:rPr>
              <w:t xml:space="preserve">ACTIVITY </w:t>
            </w:r>
          </w:p>
        </w:tc>
        <w:tc>
          <w:tcPr>
            <w:tcW w:w="4694" w:type="dxa"/>
            <w:shd w:val="clear" w:color="auto" w:fill="D0CECE" w:themeFill="background2" w:themeFillShade="E6"/>
          </w:tcPr>
          <w:p w:rsidR="00402183" w:rsidRPr="00F01D49" w:rsidRDefault="00402183" w:rsidP="002D4E76">
            <w:pPr>
              <w:rPr>
                <w:rFonts w:ascii="Verdana" w:hAnsi="Verdana" w:cs="Arial"/>
                <w:b/>
              </w:rPr>
            </w:pPr>
            <w:r w:rsidRPr="00F01D49">
              <w:rPr>
                <w:rFonts w:ascii="Verdana" w:hAnsi="Verdana" w:cs="Arial"/>
                <w:b/>
              </w:rPr>
              <w:t>Timeline</w:t>
            </w:r>
          </w:p>
        </w:tc>
      </w:tr>
      <w:tr w:rsidR="00402183" w:rsidRPr="00F01D49" w:rsidTr="002D4E76">
        <w:trPr>
          <w:trHeight w:val="629"/>
        </w:trPr>
        <w:tc>
          <w:tcPr>
            <w:tcW w:w="4694" w:type="dxa"/>
          </w:tcPr>
          <w:p w:rsidR="00402183" w:rsidRPr="00F01D49" w:rsidRDefault="00402183" w:rsidP="002D4E76">
            <w:pPr>
              <w:rPr>
                <w:rFonts w:ascii="Verdana" w:hAnsi="Verdana" w:cs="Arial"/>
              </w:rPr>
            </w:pPr>
            <w:r w:rsidRPr="00F01D49">
              <w:rPr>
                <w:rFonts w:ascii="Verdana" w:hAnsi="Verdana" w:cs="Arial"/>
              </w:rPr>
              <w:t>Inception report</w:t>
            </w:r>
          </w:p>
        </w:tc>
        <w:tc>
          <w:tcPr>
            <w:tcW w:w="4694" w:type="dxa"/>
          </w:tcPr>
          <w:p w:rsidR="00402183" w:rsidRPr="00F01D49" w:rsidRDefault="00402183" w:rsidP="002D4E76">
            <w:pPr>
              <w:rPr>
                <w:rFonts w:ascii="Verdana" w:hAnsi="Verdana" w:cs="Arial"/>
              </w:rPr>
            </w:pPr>
            <w:r w:rsidRPr="00DD070D">
              <w:rPr>
                <w:rFonts w:ascii="Verdana" w:hAnsi="Verdana" w:cs="Arial"/>
                <w:bCs/>
                <w:color w:val="000000" w:themeColor="text1"/>
              </w:rPr>
              <w:t xml:space="preserve">Two week (2) after </w:t>
            </w:r>
            <w:r w:rsidRPr="00F01D49">
              <w:rPr>
                <w:rFonts w:ascii="Verdana" w:hAnsi="Verdana" w:cs="Arial"/>
                <w:bCs/>
              </w:rPr>
              <w:t xml:space="preserve">signing the contract. </w:t>
            </w:r>
          </w:p>
        </w:tc>
      </w:tr>
      <w:tr w:rsidR="00402183" w:rsidRPr="00F01D49" w:rsidTr="002D4E76">
        <w:trPr>
          <w:trHeight w:val="629"/>
        </w:trPr>
        <w:tc>
          <w:tcPr>
            <w:tcW w:w="4694" w:type="dxa"/>
          </w:tcPr>
          <w:p w:rsidR="00402183" w:rsidRPr="00F01D49" w:rsidRDefault="00402183" w:rsidP="002D4E76">
            <w:pPr>
              <w:rPr>
                <w:rFonts w:ascii="Verdana" w:hAnsi="Verdana" w:cs="Arial"/>
              </w:rPr>
            </w:pPr>
            <w:r w:rsidRPr="00F01D49">
              <w:rPr>
                <w:rFonts w:ascii="Verdana" w:hAnsi="Verdana" w:cs="Arial"/>
                <w:bCs/>
              </w:rPr>
              <w:t>Draft report</w:t>
            </w:r>
          </w:p>
        </w:tc>
        <w:tc>
          <w:tcPr>
            <w:tcW w:w="4694" w:type="dxa"/>
          </w:tcPr>
          <w:p w:rsidR="00402183" w:rsidRPr="00F01D49" w:rsidRDefault="00402183" w:rsidP="002D4E76">
            <w:pPr>
              <w:rPr>
                <w:rFonts w:ascii="Verdana" w:hAnsi="Verdana" w:cs="Arial"/>
              </w:rPr>
            </w:pPr>
            <w:r w:rsidRPr="00DD070D">
              <w:rPr>
                <w:rFonts w:ascii="Verdana" w:hAnsi="Verdana" w:cs="Arial"/>
                <w:bCs/>
                <w:color w:val="000000" w:themeColor="text1"/>
              </w:rPr>
              <w:t xml:space="preserve">Four weeks (4) after </w:t>
            </w:r>
            <w:r w:rsidRPr="00F01D49">
              <w:rPr>
                <w:rFonts w:ascii="Verdana" w:hAnsi="Verdana" w:cs="Arial"/>
                <w:bCs/>
              </w:rPr>
              <w:t xml:space="preserve">signing of the contract. </w:t>
            </w:r>
          </w:p>
        </w:tc>
      </w:tr>
      <w:tr w:rsidR="00402183" w:rsidRPr="00F01D49" w:rsidTr="002D4E76">
        <w:trPr>
          <w:trHeight w:val="608"/>
        </w:trPr>
        <w:tc>
          <w:tcPr>
            <w:tcW w:w="4694" w:type="dxa"/>
          </w:tcPr>
          <w:p w:rsidR="00402183" w:rsidRPr="00F01D49" w:rsidRDefault="00402183" w:rsidP="002D4E76">
            <w:pPr>
              <w:rPr>
                <w:rFonts w:ascii="Verdana" w:hAnsi="Verdana" w:cs="Arial"/>
              </w:rPr>
            </w:pPr>
            <w:r w:rsidRPr="00F01D49">
              <w:rPr>
                <w:rFonts w:ascii="Verdana" w:hAnsi="Verdana" w:cs="Arial"/>
              </w:rPr>
              <w:t>Final report</w:t>
            </w:r>
          </w:p>
        </w:tc>
        <w:tc>
          <w:tcPr>
            <w:tcW w:w="4694" w:type="dxa"/>
          </w:tcPr>
          <w:p w:rsidR="00402183" w:rsidRPr="00F01D49" w:rsidRDefault="00402183" w:rsidP="002D4E76">
            <w:pPr>
              <w:rPr>
                <w:rFonts w:ascii="Verdana" w:hAnsi="Verdana" w:cs="Arial"/>
              </w:rPr>
            </w:pPr>
            <w:r w:rsidRPr="00DD070D">
              <w:rPr>
                <w:rFonts w:ascii="Verdana" w:hAnsi="Verdana" w:cs="Arial"/>
                <w:bCs/>
                <w:color w:val="000000" w:themeColor="text1"/>
              </w:rPr>
              <w:t>Two week</w:t>
            </w:r>
            <w:r w:rsidRPr="00DD070D">
              <w:rPr>
                <w:rFonts w:ascii="Verdana" w:hAnsi="Verdana" w:cs="Arial"/>
                <w:color w:val="000000" w:themeColor="text1"/>
              </w:rPr>
              <w:t xml:space="preserve"> (2) </w:t>
            </w:r>
            <w:r w:rsidRPr="00DD070D">
              <w:rPr>
                <w:rFonts w:ascii="Verdana" w:hAnsi="Verdana" w:cs="Arial"/>
                <w:bCs/>
                <w:color w:val="000000" w:themeColor="text1"/>
              </w:rPr>
              <w:t>after submission of the Draft report</w:t>
            </w:r>
          </w:p>
        </w:tc>
      </w:tr>
    </w:tbl>
    <w:p w:rsidR="00402183" w:rsidRPr="00F01D49" w:rsidRDefault="00402183" w:rsidP="00402183">
      <w:pPr>
        <w:spacing w:after="0"/>
        <w:rPr>
          <w:rFonts w:ascii="Verdana" w:hAnsi="Verdana" w:cs="Arial"/>
        </w:rPr>
      </w:pPr>
    </w:p>
    <w:p w:rsidR="00402183" w:rsidRPr="00F01D49" w:rsidRDefault="00402183" w:rsidP="00DD070D">
      <w:pPr>
        <w:pStyle w:val="Heading1"/>
        <w:jc w:val="left"/>
      </w:pPr>
      <w:r w:rsidRPr="00F01D49">
        <w:t>7.0</w:t>
      </w:r>
      <w:r w:rsidRPr="00F01D49">
        <w:tab/>
        <w:t>Facilities, Services and Resources to be provided by the Client</w:t>
      </w:r>
    </w:p>
    <w:p w:rsidR="00402183" w:rsidRPr="00F01D49" w:rsidRDefault="00402183" w:rsidP="00402183">
      <w:pPr>
        <w:spacing w:before="240"/>
        <w:rPr>
          <w:rFonts w:ascii="Verdana" w:hAnsi="Verdana" w:cs="Arial"/>
        </w:rPr>
      </w:pPr>
      <w:r w:rsidRPr="00F01D49">
        <w:rPr>
          <w:rFonts w:ascii="Verdana" w:hAnsi="Verdana" w:cs="Arial"/>
          <w:lang w:val="en-GB"/>
        </w:rPr>
        <w:t xml:space="preserve">The client (ECOSOCC) shall facilitate all the transport and accommodation services attached to the assignment which may be required for the consultant. The client will </w:t>
      </w:r>
      <w:r>
        <w:rPr>
          <w:rFonts w:ascii="Verdana" w:hAnsi="Verdana" w:cs="Arial"/>
          <w:lang w:val="en-GB"/>
        </w:rPr>
        <w:t>also</w:t>
      </w:r>
      <w:r w:rsidRPr="00F01D49">
        <w:rPr>
          <w:rFonts w:ascii="Verdana" w:hAnsi="Verdana" w:cs="Arial"/>
          <w:lang w:val="en-GB"/>
        </w:rPr>
        <w:t xml:space="preserve"> facilitate communication with external stakeholders to bring to their attention the undertaking of the </w:t>
      </w:r>
      <w:r>
        <w:rPr>
          <w:rFonts w:ascii="Verdana" w:hAnsi="Verdana" w:cs="Arial"/>
          <w:lang w:val="en-GB"/>
        </w:rPr>
        <w:t>research</w:t>
      </w:r>
      <w:r w:rsidRPr="00F01D49">
        <w:rPr>
          <w:rFonts w:ascii="Verdana" w:hAnsi="Verdana" w:cs="Arial"/>
          <w:lang w:val="en-GB"/>
        </w:rPr>
        <w:t xml:space="preserve"> and the consultant to undertake the </w:t>
      </w:r>
      <w:r>
        <w:rPr>
          <w:rFonts w:ascii="Verdana" w:hAnsi="Verdana" w:cs="Arial"/>
          <w:lang w:val="en-GB"/>
        </w:rPr>
        <w:t>research.</w:t>
      </w:r>
      <w:r w:rsidRPr="00F01D49">
        <w:rPr>
          <w:rFonts w:ascii="Verdana" w:hAnsi="Verdana" w:cs="Arial"/>
          <w:lang w:val="en-GB"/>
        </w:rPr>
        <w:t xml:space="preserve"> This will include preparation and administration of introduction letters as well as pass/passes for the consultant where necessary). </w:t>
      </w:r>
      <w:r>
        <w:rPr>
          <w:rFonts w:ascii="Verdana" w:hAnsi="Verdana" w:cs="Arial"/>
          <w:lang w:val="en-GB"/>
        </w:rPr>
        <w:t>Moreover, a</w:t>
      </w:r>
      <w:r w:rsidRPr="00F01D49">
        <w:rPr>
          <w:rFonts w:ascii="Verdana" w:hAnsi="Verdana" w:cs="Arial"/>
          <w:lang w:val="en-GB"/>
        </w:rPr>
        <w:t xml:space="preserve">ll meetings organized between ECOSOCC and the consultant in the course of </w:t>
      </w:r>
      <w:r>
        <w:rPr>
          <w:rFonts w:ascii="Verdana" w:hAnsi="Verdana" w:cs="Arial"/>
          <w:lang w:val="en-GB"/>
        </w:rPr>
        <w:t>conducting the research</w:t>
      </w:r>
      <w:r w:rsidRPr="00F01D49">
        <w:rPr>
          <w:rFonts w:ascii="Verdana" w:hAnsi="Verdana" w:cs="Arial"/>
          <w:lang w:val="en-GB"/>
        </w:rPr>
        <w:t xml:space="preserve"> will be </w:t>
      </w:r>
      <w:r>
        <w:rPr>
          <w:rFonts w:ascii="Verdana" w:hAnsi="Verdana" w:cs="Arial"/>
          <w:lang w:val="en-GB"/>
        </w:rPr>
        <w:t xml:space="preserve">wholly </w:t>
      </w:r>
      <w:r w:rsidRPr="00F01D49">
        <w:rPr>
          <w:rFonts w:ascii="Verdana" w:hAnsi="Verdana" w:cs="Arial"/>
          <w:lang w:val="en-GB"/>
        </w:rPr>
        <w:t xml:space="preserve">facilitated by the client </w:t>
      </w:r>
      <w:r>
        <w:rPr>
          <w:rFonts w:ascii="Verdana" w:hAnsi="Verdana" w:cs="Arial"/>
          <w:lang w:val="en-GB"/>
        </w:rPr>
        <w:t>including</w:t>
      </w:r>
      <w:r w:rsidRPr="00F01D49">
        <w:rPr>
          <w:rFonts w:ascii="Verdana" w:hAnsi="Verdana" w:cs="Arial"/>
          <w:lang w:val="en-GB"/>
        </w:rPr>
        <w:t xml:space="preserve"> venue, stationery and equipment.</w:t>
      </w:r>
      <w:r>
        <w:rPr>
          <w:rFonts w:ascii="Verdana" w:hAnsi="Verdana" w:cs="Arial"/>
          <w:lang w:val="en-GB"/>
        </w:rPr>
        <w:t xml:space="preserve"> </w:t>
      </w:r>
    </w:p>
    <w:p w:rsidR="00402183" w:rsidRPr="00F01D49" w:rsidRDefault="00402183" w:rsidP="00DD070D">
      <w:pPr>
        <w:pStyle w:val="Heading1"/>
        <w:jc w:val="left"/>
      </w:pPr>
      <w:r w:rsidRPr="00F01D49">
        <w:t>8.0</w:t>
      </w:r>
      <w:r w:rsidRPr="00F01D49">
        <w:tab/>
        <w:t>Assignment Period</w:t>
      </w:r>
    </w:p>
    <w:p w:rsidR="00402183" w:rsidRPr="00A16E18" w:rsidRDefault="00402183" w:rsidP="00402183">
      <w:pPr>
        <w:spacing w:before="240"/>
        <w:rPr>
          <w:rFonts w:ascii="Verdana" w:hAnsi="Verdana" w:cs="Arial"/>
          <w:bCs/>
          <w:color w:val="FF0000"/>
        </w:rPr>
      </w:pPr>
      <w:r w:rsidRPr="00F01D49">
        <w:rPr>
          <w:rFonts w:ascii="Verdana" w:hAnsi="Verdana" w:cs="Arial"/>
        </w:rPr>
        <w:t xml:space="preserve">The consultant </w:t>
      </w:r>
      <w:r>
        <w:rPr>
          <w:rFonts w:ascii="Verdana" w:hAnsi="Verdana" w:cs="Arial"/>
        </w:rPr>
        <w:t>is</w:t>
      </w:r>
      <w:r w:rsidRPr="00F01D49">
        <w:rPr>
          <w:rFonts w:ascii="Verdana" w:hAnsi="Verdana" w:cs="Arial"/>
        </w:rPr>
        <w:t xml:space="preserve"> expected to undertake th</w:t>
      </w:r>
      <w:r>
        <w:rPr>
          <w:rFonts w:ascii="Verdana" w:hAnsi="Verdana" w:cs="Arial"/>
        </w:rPr>
        <w:t>e</w:t>
      </w:r>
      <w:r w:rsidRPr="00F01D49">
        <w:rPr>
          <w:rFonts w:ascii="Verdana" w:hAnsi="Verdana" w:cs="Arial"/>
        </w:rPr>
        <w:t xml:space="preserve"> </w:t>
      </w:r>
      <w:r>
        <w:rPr>
          <w:rFonts w:ascii="Verdana" w:hAnsi="Verdana" w:cs="Arial"/>
        </w:rPr>
        <w:t>research</w:t>
      </w:r>
      <w:r w:rsidRPr="00F01D49">
        <w:rPr>
          <w:rFonts w:ascii="Verdana" w:hAnsi="Verdana" w:cs="Arial"/>
        </w:rPr>
        <w:t xml:space="preserve"> within a period of </w:t>
      </w:r>
      <w:r w:rsidRPr="00A16E18">
        <w:rPr>
          <w:rFonts w:ascii="Verdana" w:hAnsi="Verdana" w:cs="Arial"/>
          <w:color w:val="000000" w:themeColor="text1"/>
        </w:rPr>
        <w:t xml:space="preserve">two Months </w:t>
      </w:r>
      <w:r w:rsidRPr="00A16E18">
        <w:rPr>
          <w:rFonts w:ascii="Verdana" w:hAnsi="Verdana" w:cs="Arial"/>
          <w:bCs/>
          <w:color w:val="000000" w:themeColor="text1"/>
        </w:rPr>
        <w:t>after signing the contract.</w:t>
      </w:r>
      <w:r w:rsidRPr="00F01D49">
        <w:rPr>
          <w:rFonts w:ascii="Verdana" w:hAnsi="Verdana" w:cs="Arial"/>
          <w:bCs/>
        </w:rPr>
        <w:t xml:space="preserve"> </w:t>
      </w:r>
    </w:p>
    <w:p w:rsidR="00402183" w:rsidRPr="00F01D49" w:rsidRDefault="00402183" w:rsidP="00DD070D">
      <w:pPr>
        <w:pStyle w:val="Heading1"/>
        <w:jc w:val="left"/>
      </w:pPr>
      <w:r w:rsidRPr="00F01D49">
        <w:t>9.0</w:t>
      </w:r>
      <w:r w:rsidRPr="00F01D49">
        <w:tab/>
        <w:t>Assignment Management &amp; Administration</w:t>
      </w:r>
    </w:p>
    <w:p w:rsidR="00402183" w:rsidRPr="00F01D49" w:rsidRDefault="00402183" w:rsidP="00402183">
      <w:pPr>
        <w:spacing w:before="240"/>
        <w:rPr>
          <w:rFonts w:ascii="Verdana" w:hAnsi="Verdana" w:cs="Arial"/>
        </w:rPr>
      </w:pPr>
      <w:r w:rsidRPr="00F01D49">
        <w:rPr>
          <w:rFonts w:ascii="Verdana" w:hAnsi="Verdana" w:cs="Arial"/>
          <w:b/>
        </w:rPr>
        <w:t>9.1</w:t>
      </w:r>
      <w:r>
        <w:rPr>
          <w:rFonts w:ascii="Verdana" w:hAnsi="Verdana" w:cs="Arial"/>
        </w:rPr>
        <w:t xml:space="preserve"> </w:t>
      </w:r>
      <w:r w:rsidRPr="00F01D49">
        <w:rPr>
          <w:rFonts w:ascii="Verdana" w:hAnsi="Verdana" w:cs="Arial"/>
        </w:rPr>
        <w:t xml:space="preserve">This </w:t>
      </w:r>
      <w:r>
        <w:rPr>
          <w:rFonts w:ascii="Verdana" w:hAnsi="Verdana" w:cs="Arial"/>
        </w:rPr>
        <w:t>research</w:t>
      </w:r>
      <w:r w:rsidRPr="00F01D49">
        <w:rPr>
          <w:rFonts w:ascii="Verdana" w:hAnsi="Verdana" w:cs="Arial"/>
        </w:rPr>
        <w:t xml:space="preserve"> will be managed by ECOSOCC. This includes servicing the team, support with setting-up appointments with stakeholders, ensuring that payments are made in time, </w:t>
      </w:r>
      <w:r>
        <w:rPr>
          <w:rFonts w:ascii="Verdana" w:hAnsi="Verdana" w:cs="Arial"/>
        </w:rPr>
        <w:t xml:space="preserve">and </w:t>
      </w:r>
      <w:r w:rsidRPr="00F01D49">
        <w:rPr>
          <w:rFonts w:ascii="Verdana" w:hAnsi="Verdana" w:cs="Arial"/>
        </w:rPr>
        <w:t>facilitating travel and tracking the work plan of the consultant.</w:t>
      </w:r>
    </w:p>
    <w:p w:rsidR="00402183" w:rsidRPr="00F01D49" w:rsidRDefault="00402183" w:rsidP="00402183">
      <w:pPr>
        <w:rPr>
          <w:rFonts w:ascii="Verdana" w:hAnsi="Verdana" w:cs="Arial"/>
        </w:rPr>
      </w:pPr>
      <w:r w:rsidRPr="00F01D49">
        <w:rPr>
          <w:rFonts w:ascii="Verdana" w:hAnsi="Verdana" w:cs="Arial"/>
          <w:b/>
        </w:rPr>
        <w:t>9.2</w:t>
      </w:r>
      <w:r w:rsidRPr="00F01D49">
        <w:rPr>
          <w:rFonts w:ascii="Verdana" w:hAnsi="Verdana" w:cs="Arial"/>
        </w:rPr>
        <w:t xml:space="preserve"> A team of officers from ECOSOCC will </w:t>
      </w:r>
      <w:r>
        <w:rPr>
          <w:rFonts w:ascii="Verdana" w:hAnsi="Verdana" w:cs="Arial"/>
        </w:rPr>
        <w:t>be selected which will help in</w:t>
      </w:r>
      <w:r w:rsidRPr="00F01D49">
        <w:rPr>
          <w:rFonts w:ascii="Verdana" w:hAnsi="Verdana" w:cs="Arial"/>
        </w:rPr>
        <w:t xml:space="preserve"> increasing expert opinion in the process. The consultant will </w:t>
      </w:r>
      <w:r>
        <w:rPr>
          <w:rFonts w:ascii="Verdana" w:hAnsi="Verdana" w:cs="Arial"/>
        </w:rPr>
        <w:t xml:space="preserve">also </w:t>
      </w:r>
      <w:r w:rsidRPr="00F01D49">
        <w:rPr>
          <w:rFonts w:ascii="Verdana" w:hAnsi="Verdana" w:cs="Arial"/>
        </w:rPr>
        <w:t xml:space="preserve">report </w:t>
      </w:r>
      <w:r>
        <w:rPr>
          <w:rFonts w:ascii="Verdana" w:hAnsi="Verdana" w:cs="Arial"/>
        </w:rPr>
        <w:t>t</w:t>
      </w:r>
      <w:r w:rsidRPr="00F01D49">
        <w:rPr>
          <w:rFonts w:ascii="Verdana" w:hAnsi="Verdana" w:cs="Arial"/>
        </w:rPr>
        <w:t>o this team</w:t>
      </w:r>
      <w:r>
        <w:rPr>
          <w:rFonts w:ascii="Verdana" w:hAnsi="Verdana" w:cs="Arial"/>
        </w:rPr>
        <w:t xml:space="preserve"> on all matters pertaining to the research</w:t>
      </w:r>
      <w:r w:rsidRPr="00F01D49">
        <w:rPr>
          <w:rFonts w:ascii="Verdana" w:hAnsi="Verdana" w:cs="Arial"/>
        </w:rPr>
        <w:t xml:space="preserve">. </w:t>
      </w:r>
    </w:p>
    <w:p w:rsidR="00402183" w:rsidRPr="00A22E74" w:rsidRDefault="00402183" w:rsidP="00DD070D">
      <w:pPr>
        <w:pStyle w:val="Heading1"/>
        <w:spacing w:after="240"/>
        <w:jc w:val="left"/>
      </w:pPr>
      <w:r w:rsidRPr="00A22E74">
        <w:t>10.0</w:t>
      </w:r>
      <w:r w:rsidRPr="00A22E74">
        <w:tab/>
        <w:t>Documents for Review</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ECOSOCC Statutes and rules of procedures</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ECOSOCC Audit Reports since its inception</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ECOSOCC Activity Reports since its inception</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African Union relevant policy frameworks</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Africa Governance Architecture Reports</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Governance report from various AU members states</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Various relevant reports in relation to ECOSOCC Engagement</w:t>
      </w:r>
    </w:p>
    <w:p w:rsidR="00402183" w:rsidRPr="00DD070D" w:rsidRDefault="00402183" w:rsidP="00402183">
      <w:pPr>
        <w:pStyle w:val="ListParagraph"/>
        <w:numPr>
          <w:ilvl w:val="0"/>
          <w:numId w:val="30"/>
        </w:numPr>
        <w:spacing w:after="200" w:line="360" w:lineRule="auto"/>
        <w:jc w:val="both"/>
        <w:rPr>
          <w:rFonts w:ascii="Verdana" w:hAnsi="Verdana" w:cs="Arial"/>
          <w:color w:val="000000" w:themeColor="text1"/>
        </w:rPr>
      </w:pPr>
      <w:r w:rsidRPr="00DD070D">
        <w:rPr>
          <w:rFonts w:ascii="Verdana" w:hAnsi="Verdana" w:cs="Arial"/>
          <w:color w:val="000000" w:themeColor="text1"/>
        </w:rPr>
        <w:t>Any other document the consultant may consider relevant for the research</w:t>
      </w:r>
    </w:p>
    <w:p w:rsidR="00402183" w:rsidRPr="00F01D49" w:rsidRDefault="00402183" w:rsidP="00DD070D">
      <w:pPr>
        <w:pStyle w:val="Heading1"/>
        <w:spacing w:after="240"/>
        <w:jc w:val="left"/>
        <w:rPr>
          <w:rFonts w:cs="Arial"/>
          <w:b w:val="0"/>
        </w:rPr>
      </w:pPr>
      <w:r w:rsidRPr="00BA0E62">
        <w:t>11.0</w:t>
      </w:r>
      <w:r w:rsidRPr="00BA0E62">
        <w:tab/>
        <w:t>Selection Criteria and Qualifications</w:t>
      </w:r>
    </w:p>
    <w:p w:rsidR="00402183" w:rsidRPr="00F01D49" w:rsidRDefault="00402183" w:rsidP="00402183">
      <w:pPr>
        <w:pStyle w:val="Default"/>
        <w:jc w:val="both"/>
        <w:rPr>
          <w:rFonts w:ascii="Verdana" w:hAnsi="Verdana" w:cs="Arial"/>
          <w:sz w:val="22"/>
          <w:szCs w:val="22"/>
        </w:rPr>
      </w:pPr>
      <w:r w:rsidRPr="00F01D49">
        <w:rPr>
          <w:rFonts w:ascii="Verdana" w:hAnsi="Verdana" w:cs="Arial"/>
          <w:sz w:val="22"/>
          <w:szCs w:val="22"/>
        </w:rPr>
        <w:t xml:space="preserve">The consultant to undertake the </w:t>
      </w:r>
      <w:r>
        <w:rPr>
          <w:rFonts w:ascii="Verdana" w:hAnsi="Verdana" w:cs="Arial"/>
          <w:sz w:val="22"/>
          <w:szCs w:val="22"/>
        </w:rPr>
        <w:t>research</w:t>
      </w:r>
      <w:r w:rsidRPr="00F01D49">
        <w:rPr>
          <w:rFonts w:ascii="Verdana" w:hAnsi="Verdana" w:cs="Arial"/>
          <w:sz w:val="22"/>
          <w:szCs w:val="22"/>
        </w:rPr>
        <w:t xml:space="preserve"> </w:t>
      </w:r>
      <w:r w:rsidRPr="00103752">
        <w:rPr>
          <w:rFonts w:ascii="Verdana" w:hAnsi="Verdana" w:cs="Arial"/>
          <w:b/>
          <w:sz w:val="22"/>
          <w:szCs w:val="22"/>
        </w:rPr>
        <w:t>MUST</w:t>
      </w:r>
      <w:r w:rsidRPr="00F01D49">
        <w:rPr>
          <w:rFonts w:ascii="Verdana" w:hAnsi="Verdana" w:cs="Arial"/>
          <w:sz w:val="22"/>
          <w:szCs w:val="22"/>
        </w:rPr>
        <w:t xml:space="preserve"> have </w:t>
      </w:r>
      <w:r>
        <w:rPr>
          <w:rFonts w:ascii="Verdana" w:hAnsi="Verdana" w:cs="Arial"/>
          <w:sz w:val="22"/>
          <w:szCs w:val="22"/>
        </w:rPr>
        <w:t>the following qualifications</w:t>
      </w:r>
      <w:r w:rsidRPr="00F01D49">
        <w:rPr>
          <w:rFonts w:ascii="Verdana" w:hAnsi="Verdana" w:cs="Arial"/>
          <w:sz w:val="22"/>
          <w:szCs w:val="22"/>
        </w:rPr>
        <w:t xml:space="preserve">: </w:t>
      </w:r>
    </w:p>
    <w:p w:rsidR="00402183" w:rsidRPr="00F01D49" w:rsidRDefault="00402183" w:rsidP="00402183">
      <w:pPr>
        <w:pStyle w:val="Default"/>
        <w:jc w:val="both"/>
        <w:rPr>
          <w:rFonts w:ascii="Verdana" w:hAnsi="Verdana" w:cs="Arial"/>
          <w:sz w:val="22"/>
          <w:szCs w:val="22"/>
        </w:rPr>
      </w:pPr>
    </w:p>
    <w:p w:rsidR="00402183" w:rsidRPr="00F01D49" w:rsidRDefault="00402183" w:rsidP="00402183">
      <w:pPr>
        <w:pStyle w:val="Default"/>
        <w:numPr>
          <w:ilvl w:val="0"/>
          <w:numId w:val="29"/>
        </w:numPr>
        <w:spacing w:line="360" w:lineRule="auto"/>
        <w:jc w:val="both"/>
        <w:rPr>
          <w:rFonts w:ascii="Verdana" w:hAnsi="Verdana" w:cs="Arial"/>
          <w:sz w:val="22"/>
          <w:szCs w:val="22"/>
        </w:rPr>
      </w:pPr>
      <w:r>
        <w:rPr>
          <w:rFonts w:ascii="Verdana" w:hAnsi="Verdana" w:cs="Arial"/>
          <w:sz w:val="22"/>
          <w:szCs w:val="22"/>
        </w:rPr>
        <w:t>Vast experience in c</w:t>
      </w:r>
      <w:r w:rsidRPr="00F01D49">
        <w:rPr>
          <w:rFonts w:ascii="Verdana" w:hAnsi="Verdana" w:cs="Arial"/>
          <w:sz w:val="22"/>
          <w:szCs w:val="22"/>
        </w:rPr>
        <w:t>onducting organizational assessments including developing different assessment/ diagnostic tools</w:t>
      </w:r>
    </w:p>
    <w:p w:rsidR="00402183" w:rsidRPr="00F01D49" w:rsidRDefault="00402183" w:rsidP="00402183">
      <w:pPr>
        <w:pStyle w:val="Default"/>
        <w:numPr>
          <w:ilvl w:val="0"/>
          <w:numId w:val="29"/>
        </w:numPr>
        <w:spacing w:line="360" w:lineRule="auto"/>
        <w:jc w:val="both"/>
        <w:rPr>
          <w:rFonts w:ascii="Verdana" w:hAnsi="Verdana" w:cs="Arial"/>
          <w:sz w:val="22"/>
          <w:szCs w:val="22"/>
        </w:rPr>
      </w:pPr>
      <w:r w:rsidRPr="00F01D49">
        <w:rPr>
          <w:rFonts w:ascii="Verdana" w:hAnsi="Verdana" w:cs="Arial"/>
          <w:sz w:val="22"/>
          <w:szCs w:val="22"/>
        </w:rPr>
        <w:t>Comprehensive experience</w:t>
      </w:r>
      <w:r>
        <w:rPr>
          <w:rFonts w:ascii="Verdana" w:hAnsi="Verdana" w:cs="Arial"/>
          <w:sz w:val="22"/>
          <w:szCs w:val="22"/>
        </w:rPr>
        <w:t xml:space="preserve"> in</w:t>
      </w:r>
      <w:r w:rsidRPr="00F01D49">
        <w:rPr>
          <w:rFonts w:ascii="Verdana" w:hAnsi="Verdana" w:cs="Arial"/>
          <w:sz w:val="22"/>
          <w:szCs w:val="22"/>
        </w:rPr>
        <w:t xml:space="preserve"> </w:t>
      </w:r>
      <w:r>
        <w:rPr>
          <w:rFonts w:ascii="Verdana" w:hAnsi="Verdana" w:cs="Arial"/>
          <w:sz w:val="22"/>
          <w:szCs w:val="22"/>
        </w:rPr>
        <w:t>organizational research,</w:t>
      </w:r>
      <w:r w:rsidRPr="00F01D49">
        <w:rPr>
          <w:rFonts w:ascii="Verdana" w:hAnsi="Verdana" w:cs="Arial"/>
          <w:sz w:val="22"/>
          <w:szCs w:val="22"/>
        </w:rPr>
        <w:t xml:space="preserve"> policy </w:t>
      </w:r>
      <w:r>
        <w:rPr>
          <w:rFonts w:ascii="Verdana" w:hAnsi="Verdana" w:cs="Arial"/>
          <w:sz w:val="22"/>
          <w:szCs w:val="22"/>
        </w:rPr>
        <w:t xml:space="preserve">analysis </w:t>
      </w:r>
      <w:r w:rsidRPr="00F01D49">
        <w:rPr>
          <w:rFonts w:ascii="Verdana" w:hAnsi="Verdana" w:cs="Arial"/>
          <w:sz w:val="22"/>
          <w:szCs w:val="22"/>
        </w:rPr>
        <w:t>and development.</w:t>
      </w:r>
    </w:p>
    <w:p w:rsidR="00402183" w:rsidRPr="00F01D49" w:rsidRDefault="00402183" w:rsidP="00402183">
      <w:pPr>
        <w:pStyle w:val="Default"/>
        <w:numPr>
          <w:ilvl w:val="0"/>
          <w:numId w:val="29"/>
        </w:numPr>
        <w:spacing w:line="360" w:lineRule="auto"/>
        <w:jc w:val="both"/>
        <w:rPr>
          <w:rFonts w:ascii="Verdana" w:hAnsi="Verdana" w:cs="Arial"/>
          <w:sz w:val="22"/>
          <w:szCs w:val="22"/>
        </w:rPr>
      </w:pPr>
      <w:r w:rsidRPr="00F01D49">
        <w:rPr>
          <w:rFonts w:ascii="Verdana" w:hAnsi="Verdana" w:cs="Arial"/>
          <w:sz w:val="22"/>
          <w:szCs w:val="22"/>
        </w:rPr>
        <w:t xml:space="preserve">Must have experience and sufficient skills in </w:t>
      </w:r>
      <w:r>
        <w:rPr>
          <w:rFonts w:ascii="Verdana" w:hAnsi="Verdana" w:cs="Arial"/>
          <w:sz w:val="22"/>
          <w:szCs w:val="22"/>
        </w:rPr>
        <w:t xml:space="preserve">coordinating </w:t>
      </w:r>
      <w:r w:rsidRPr="00F01D49">
        <w:rPr>
          <w:rFonts w:ascii="Verdana" w:hAnsi="Verdana" w:cs="Arial"/>
          <w:sz w:val="22"/>
          <w:szCs w:val="22"/>
        </w:rPr>
        <w:t xml:space="preserve">interactions with </w:t>
      </w:r>
      <w:r>
        <w:rPr>
          <w:rFonts w:ascii="Verdana" w:hAnsi="Verdana" w:cs="Arial"/>
          <w:sz w:val="22"/>
          <w:szCs w:val="22"/>
        </w:rPr>
        <w:t>organizational heads of big institutions including</w:t>
      </w:r>
      <w:r w:rsidRPr="00F01D49">
        <w:rPr>
          <w:rFonts w:ascii="Verdana" w:hAnsi="Verdana" w:cs="Arial"/>
          <w:sz w:val="22"/>
          <w:szCs w:val="22"/>
        </w:rPr>
        <w:t xml:space="preserve"> </w:t>
      </w:r>
      <w:r>
        <w:rPr>
          <w:rFonts w:ascii="Verdana" w:hAnsi="Verdana" w:cs="Arial"/>
          <w:sz w:val="22"/>
          <w:szCs w:val="22"/>
        </w:rPr>
        <w:t>g</w:t>
      </w:r>
      <w:r w:rsidRPr="00F01D49">
        <w:rPr>
          <w:rFonts w:ascii="Verdana" w:hAnsi="Verdana" w:cs="Arial"/>
          <w:sz w:val="22"/>
          <w:szCs w:val="22"/>
        </w:rPr>
        <w:t>overnment</w:t>
      </w:r>
      <w:r>
        <w:rPr>
          <w:rFonts w:ascii="Verdana" w:hAnsi="Verdana" w:cs="Arial"/>
          <w:sz w:val="22"/>
          <w:szCs w:val="22"/>
        </w:rPr>
        <w:t>al heads</w:t>
      </w:r>
      <w:r w:rsidRPr="00F01D49">
        <w:rPr>
          <w:rFonts w:ascii="Verdana" w:hAnsi="Verdana" w:cs="Arial"/>
          <w:sz w:val="22"/>
          <w:szCs w:val="22"/>
        </w:rPr>
        <w:t xml:space="preserve"> and development of strategic </w:t>
      </w:r>
      <w:r>
        <w:rPr>
          <w:rFonts w:ascii="Verdana" w:hAnsi="Verdana" w:cs="Arial"/>
          <w:sz w:val="22"/>
          <w:szCs w:val="22"/>
        </w:rPr>
        <w:t xml:space="preserve">research </w:t>
      </w:r>
      <w:r w:rsidRPr="00F01D49">
        <w:rPr>
          <w:rFonts w:ascii="Verdana" w:hAnsi="Verdana" w:cs="Arial"/>
          <w:sz w:val="22"/>
          <w:szCs w:val="22"/>
        </w:rPr>
        <w:t>paper</w:t>
      </w:r>
      <w:r>
        <w:rPr>
          <w:rFonts w:ascii="Verdana" w:hAnsi="Verdana" w:cs="Arial"/>
          <w:sz w:val="22"/>
          <w:szCs w:val="22"/>
        </w:rPr>
        <w:t>s</w:t>
      </w:r>
      <w:r w:rsidRPr="00F01D49">
        <w:rPr>
          <w:rFonts w:ascii="Verdana" w:hAnsi="Verdana" w:cs="Arial"/>
          <w:sz w:val="22"/>
          <w:szCs w:val="22"/>
        </w:rPr>
        <w:t>.</w:t>
      </w:r>
    </w:p>
    <w:p w:rsidR="00402183" w:rsidRPr="00F01D49" w:rsidRDefault="00402183" w:rsidP="00402183">
      <w:pPr>
        <w:pStyle w:val="Default"/>
        <w:numPr>
          <w:ilvl w:val="0"/>
          <w:numId w:val="29"/>
        </w:numPr>
        <w:spacing w:line="360" w:lineRule="auto"/>
        <w:jc w:val="both"/>
        <w:rPr>
          <w:rFonts w:ascii="Verdana" w:hAnsi="Verdana" w:cs="Arial"/>
          <w:sz w:val="22"/>
          <w:szCs w:val="22"/>
        </w:rPr>
      </w:pPr>
      <w:r w:rsidRPr="00F01D49">
        <w:rPr>
          <w:rFonts w:ascii="Verdana" w:hAnsi="Verdana" w:cs="Arial"/>
          <w:sz w:val="22"/>
          <w:szCs w:val="22"/>
        </w:rPr>
        <w:t xml:space="preserve">A good understanding of the </w:t>
      </w:r>
      <w:r>
        <w:rPr>
          <w:rFonts w:ascii="Verdana" w:hAnsi="Verdana" w:cs="Arial"/>
          <w:sz w:val="22"/>
          <w:szCs w:val="22"/>
        </w:rPr>
        <w:t xml:space="preserve">operations framework of ECOSOCC and the </w:t>
      </w:r>
      <w:r w:rsidRPr="00F01D49">
        <w:rPr>
          <w:rFonts w:ascii="Verdana" w:hAnsi="Verdana" w:cs="Arial"/>
          <w:sz w:val="22"/>
          <w:szCs w:val="22"/>
        </w:rPr>
        <w:t>AU</w:t>
      </w:r>
      <w:r>
        <w:rPr>
          <w:rFonts w:ascii="Verdana" w:hAnsi="Verdana" w:cs="Arial"/>
          <w:sz w:val="22"/>
          <w:szCs w:val="22"/>
        </w:rPr>
        <w:t xml:space="preserve"> Commission in general</w:t>
      </w:r>
      <w:r w:rsidRPr="00F01D49">
        <w:rPr>
          <w:rFonts w:ascii="Verdana" w:hAnsi="Verdana" w:cs="Arial"/>
          <w:sz w:val="22"/>
          <w:szCs w:val="22"/>
        </w:rPr>
        <w:t xml:space="preserve">. </w:t>
      </w:r>
    </w:p>
    <w:p w:rsidR="00402183" w:rsidRPr="00A238DF" w:rsidRDefault="00402183" w:rsidP="00402183">
      <w:pPr>
        <w:pStyle w:val="Default"/>
        <w:numPr>
          <w:ilvl w:val="0"/>
          <w:numId w:val="29"/>
        </w:numPr>
        <w:spacing w:line="360" w:lineRule="auto"/>
        <w:jc w:val="both"/>
        <w:rPr>
          <w:rFonts w:ascii="Verdana" w:hAnsi="Verdana" w:cs="Arial"/>
          <w:sz w:val="22"/>
          <w:szCs w:val="22"/>
        </w:rPr>
      </w:pPr>
      <w:r>
        <w:rPr>
          <w:rFonts w:ascii="Verdana" w:hAnsi="Verdana" w:cs="Arial"/>
          <w:sz w:val="22"/>
          <w:szCs w:val="22"/>
        </w:rPr>
        <w:t xml:space="preserve">Must be an </w:t>
      </w:r>
      <w:r w:rsidRPr="00F01D49">
        <w:rPr>
          <w:rFonts w:ascii="Verdana" w:hAnsi="Verdana" w:cs="Arial"/>
          <w:sz w:val="22"/>
          <w:szCs w:val="22"/>
        </w:rPr>
        <w:t>African, from the continent or Diaspora</w:t>
      </w:r>
    </w:p>
    <w:p w:rsidR="00402183" w:rsidRPr="00F01D49" w:rsidRDefault="00402183" w:rsidP="00402183">
      <w:pPr>
        <w:pStyle w:val="ListParagraph"/>
        <w:numPr>
          <w:ilvl w:val="0"/>
          <w:numId w:val="29"/>
        </w:numPr>
        <w:spacing w:after="200" w:line="360" w:lineRule="auto"/>
        <w:rPr>
          <w:rFonts w:ascii="Verdana" w:hAnsi="Verdana" w:cs="Arial"/>
        </w:rPr>
      </w:pPr>
      <w:r w:rsidRPr="00F01D49">
        <w:rPr>
          <w:rFonts w:ascii="Verdana" w:hAnsi="Verdana" w:cs="Arial"/>
        </w:rPr>
        <w:t xml:space="preserve">Must have </w:t>
      </w:r>
      <w:r>
        <w:rPr>
          <w:rFonts w:ascii="Verdana" w:hAnsi="Verdana" w:cs="Arial"/>
        </w:rPr>
        <w:t xml:space="preserve">proven experience in interacting and dealing with </w:t>
      </w:r>
      <w:r w:rsidRPr="00F01D49">
        <w:rPr>
          <w:rFonts w:ascii="Verdana" w:hAnsi="Verdana" w:cs="Arial"/>
        </w:rPr>
        <w:t xml:space="preserve">civil society </w:t>
      </w:r>
      <w:r>
        <w:rPr>
          <w:rFonts w:ascii="Verdana" w:hAnsi="Verdana" w:cs="Arial"/>
        </w:rPr>
        <w:t>organizations</w:t>
      </w:r>
    </w:p>
    <w:p w:rsidR="00402183" w:rsidRPr="006406B1" w:rsidRDefault="00402183" w:rsidP="00402183">
      <w:pPr>
        <w:pStyle w:val="ListParagraph"/>
        <w:numPr>
          <w:ilvl w:val="0"/>
          <w:numId w:val="29"/>
        </w:numPr>
        <w:spacing w:after="200" w:line="360" w:lineRule="auto"/>
        <w:rPr>
          <w:rFonts w:ascii="Verdana" w:hAnsi="Verdana" w:cs="Arial"/>
          <w:color w:val="000000" w:themeColor="text1"/>
        </w:rPr>
      </w:pPr>
      <w:r w:rsidRPr="006406B1">
        <w:rPr>
          <w:rFonts w:ascii="Verdana" w:hAnsi="Verdana" w:cs="Arial"/>
          <w:color w:val="000000" w:themeColor="text1"/>
        </w:rPr>
        <w:t>The consultant must represent a diversity of relevant technical skills that demonstrates a rich and diverse expertise that best fits the requisite skills of the assignment including leadership and strategic management, research, project management, monitoring and evaluation, statistics etc.</w:t>
      </w:r>
    </w:p>
    <w:p w:rsidR="00402183" w:rsidRDefault="00402183" w:rsidP="00402183">
      <w:pPr>
        <w:pStyle w:val="ListParagraph"/>
        <w:numPr>
          <w:ilvl w:val="0"/>
          <w:numId w:val="29"/>
        </w:numPr>
        <w:spacing w:after="200" w:line="360" w:lineRule="auto"/>
        <w:jc w:val="both"/>
        <w:rPr>
          <w:rFonts w:ascii="Verdana" w:hAnsi="Verdana" w:cs="Arial"/>
          <w:color w:val="000000" w:themeColor="text1"/>
        </w:rPr>
      </w:pPr>
      <w:r w:rsidRPr="006406B1">
        <w:rPr>
          <w:rFonts w:ascii="Verdana" w:hAnsi="Verdana" w:cs="Arial"/>
          <w:color w:val="000000" w:themeColor="text1"/>
        </w:rPr>
        <w:t>Minimum benchmarks for AU consultants must be met, and the consultant must have a minimum of a Master’s degree.</w:t>
      </w:r>
    </w:p>
    <w:p w:rsidR="006406B1" w:rsidRPr="006406B1" w:rsidRDefault="006406B1" w:rsidP="006406B1">
      <w:pPr>
        <w:pStyle w:val="Heading1"/>
        <w:jc w:val="left"/>
        <w:rPr>
          <w:rFonts w:ascii="Verdana" w:hAnsi="Verdana" w:cs="Arial"/>
          <w:color w:val="000000" w:themeColor="text1"/>
          <w:sz w:val="22"/>
        </w:rPr>
      </w:pPr>
      <w:r>
        <w:t>12.0</w:t>
      </w:r>
      <w:r>
        <w:tab/>
      </w:r>
      <w:r w:rsidR="00180EFF">
        <w:t>Evaluation</w:t>
      </w:r>
      <w:r>
        <w:t xml:space="preserve"> and Qualification Criteria</w:t>
      </w:r>
    </w:p>
    <w:p w:rsidR="006406B1" w:rsidRDefault="006406B1" w:rsidP="006406B1">
      <w:pPr>
        <w:spacing w:before="240" w:after="200" w:line="240" w:lineRule="auto"/>
        <w:jc w:val="both"/>
        <w:rPr>
          <w:rFonts w:ascii="Times New Roman" w:eastAsia="SimSun" w:hAnsi="Times New Roman" w:cs="Times New Roman"/>
          <w:sz w:val="24"/>
          <w:szCs w:val="24"/>
          <w:lang w:eastAsia="zh-CN"/>
        </w:rPr>
      </w:pPr>
      <w:r w:rsidRPr="004C7E9F">
        <w:rPr>
          <w:rFonts w:ascii="Times New Roman" w:eastAsia="SimSun" w:hAnsi="Times New Roman" w:cs="Times New Roman"/>
          <w:sz w:val="24"/>
          <w:szCs w:val="24"/>
          <w:lang w:eastAsia="zh-CN"/>
        </w:rPr>
        <w:t>Proposals will be evaluated using the following criteria.</w:t>
      </w:r>
    </w:p>
    <w:tbl>
      <w:tblPr>
        <w:tblStyle w:val="TableGrid"/>
        <w:tblW w:w="9625" w:type="dxa"/>
        <w:tblLook w:val="04A0" w:firstRow="1" w:lastRow="0" w:firstColumn="1" w:lastColumn="0" w:noHBand="0" w:noVBand="1"/>
      </w:tblPr>
      <w:tblGrid>
        <w:gridCol w:w="715"/>
        <w:gridCol w:w="7290"/>
        <w:gridCol w:w="1620"/>
      </w:tblGrid>
      <w:tr w:rsidR="006406B1" w:rsidRPr="004C7E9F" w:rsidTr="002D4E76">
        <w:tc>
          <w:tcPr>
            <w:tcW w:w="715"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4C7E9F">
              <w:rPr>
                <w:rFonts w:ascii="Times New Roman" w:eastAsia="SimSun" w:hAnsi="Times New Roman" w:cs="Times New Roman"/>
                <w:b/>
                <w:bCs/>
                <w:sz w:val="24"/>
                <w:szCs w:val="24"/>
                <w:u w:val="single"/>
                <w:lang w:val="en-GB" w:eastAsia="zh-CN"/>
              </w:rPr>
              <w:t>S/N</w:t>
            </w: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4C7E9F">
              <w:rPr>
                <w:rFonts w:ascii="Times New Roman" w:eastAsia="SimSun" w:hAnsi="Times New Roman" w:cs="Times New Roman"/>
                <w:b/>
                <w:bCs/>
                <w:sz w:val="24"/>
                <w:szCs w:val="24"/>
                <w:u w:val="single"/>
                <w:lang w:val="en-GB" w:eastAsia="zh-CN"/>
              </w:rPr>
              <w:t>CRITERIA</w:t>
            </w:r>
          </w:p>
        </w:tc>
        <w:tc>
          <w:tcPr>
            <w:tcW w:w="162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4C7E9F">
              <w:rPr>
                <w:rFonts w:ascii="Times New Roman" w:eastAsia="SimSun" w:hAnsi="Times New Roman" w:cs="Times New Roman"/>
                <w:b/>
                <w:bCs/>
                <w:sz w:val="24"/>
                <w:szCs w:val="24"/>
                <w:u w:val="single"/>
                <w:lang w:val="en-GB" w:eastAsia="zh-CN"/>
              </w:rPr>
              <w:t>Max Score</w:t>
            </w:r>
          </w:p>
        </w:tc>
      </w:tr>
      <w:tr w:rsidR="006406B1" w:rsidRPr="004C7E9F" w:rsidTr="002D4E76">
        <w:trPr>
          <w:trHeight w:val="503"/>
        </w:trPr>
        <w:tc>
          <w:tcPr>
            <w:tcW w:w="715"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1</w:t>
            </w: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E9638B">
              <w:rPr>
                <w:rFonts w:ascii="Verdana" w:hAnsi="Verdana" w:cs="Arial"/>
              </w:rPr>
              <w:t>General education Qualification and Relevant Training</w:t>
            </w:r>
          </w:p>
        </w:tc>
        <w:tc>
          <w:tcPr>
            <w:tcW w:w="1620"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20</w:t>
            </w:r>
          </w:p>
        </w:tc>
      </w:tr>
      <w:tr w:rsidR="006406B1" w:rsidRPr="004C7E9F" w:rsidTr="002D4E76">
        <w:tc>
          <w:tcPr>
            <w:tcW w:w="715"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2</w:t>
            </w: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Pr>
                <w:rFonts w:ascii="Verdana" w:hAnsi="Verdana" w:cs="Arial"/>
              </w:rPr>
              <w:t>Experience Related to the Assignment</w:t>
            </w:r>
          </w:p>
        </w:tc>
        <w:tc>
          <w:tcPr>
            <w:tcW w:w="1620"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40</w:t>
            </w:r>
          </w:p>
        </w:tc>
      </w:tr>
      <w:tr w:rsidR="006406B1" w:rsidRPr="004C7E9F" w:rsidTr="002D4E76">
        <w:trPr>
          <w:trHeight w:val="620"/>
        </w:trPr>
        <w:tc>
          <w:tcPr>
            <w:tcW w:w="715"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3</w:t>
            </w: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Pr>
                <w:rFonts w:ascii="Verdana" w:hAnsi="Verdana" w:cs="Arial"/>
              </w:rPr>
              <w:t>Technical approach and methodology</w:t>
            </w:r>
          </w:p>
        </w:tc>
        <w:tc>
          <w:tcPr>
            <w:tcW w:w="1620"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30</w:t>
            </w:r>
          </w:p>
        </w:tc>
      </w:tr>
      <w:tr w:rsidR="006406B1" w:rsidRPr="004C7E9F" w:rsidTr="002D4E76">
        <w:tc>
          <w:tcPr>
            <w:tcW w:w="715"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4</w:t>
            </w: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4C7E9F">
              <w:rPr>
                <w:rFonts w:ascii="Times New Roman" w:eastAsia="SimSun" w:hAnsi="Times New Roman" w:cs="Times New Roman"/>
                <w:sz w:val="24"/>
                <w:szCs w:val="24"/>
                <w:lang w:eastAsia="zh-CN"/>
              </w:rPr>
              <w:t>Work plan</w:t>
            </w:r>
          </w:p>
        </w:tc>
        <w:tc>
          <w:tcPr>
            <w:tcW w:w="1620"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10</w:t>
            </w:r>
          </w:p>
        </w:tc>
      </w:tr>
      <w:tr w:rsidR="006406B1" w:rsidRPr="004C7E9F" w:rsidTr="002D4E76">
        <w:tc>
          <w:tcPr>
            <w:tcW w:w="715"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p>
        </w:tc>
        <w:tc>
          <w:tcPr>
            <w:tcW w:w="7290" w:type="dxa"/>
          </w:tcPr>
          <w:p w:rsidR="006406B1" w:rsidRPr="004C7E9F" w:rsidRDefault="006406B1" w:rsidP="002D4E76">
            <w:pPr>
              <w:spacing w:before="240" w:after="200"/>
              <w:jc w:val="both"/>
              <w:rPr>
                <w:rFonts w:ascii="Times New Roman" w:eastAsia="SimSun" w:hAnsi="Times New Roman" w:cs="Times New Roman"/>
                <w:sz w:val="24"/>
                <w:szCs w:val="24"/>
                <w:lang w:eastAsia="zh-CN"/>
              </w:rPr>
            </w:pPr>
            <w:r w:rsidRPr="004C7E9F">
              <w:rPr>
                <w:rFonts w:ascii="Times New Roman" w:eastAsia="SimSun" w:hAnsi="Times New Roman" w:cs="Times New Roman"/>
                <w:b/>
                <w:sz w:val="24"/>
                <w:szCs w:val="24"/>
                <w:u w:val="single"/>
                <w:lang w:eastAsia="zh-CN"/>
              </w:rPr>
              <w:t>Total</w:t>
            </w:r>
          </w:p>
        </w:tc>
        <w:tc>
          <w:tcPr>
            <w:tcW w:w="1620" w:type="dxa"/>
          </w:tcPr>
          <w:p w:rsidR="006406B1" w:rsidRPr="004C7E9F" w:rsidRDefault="006406B1" w:rsidP="002D4E76">
            <w:pPr>
              <w:spacing w:before="240" w:after="200"/>
              <w:jc w:val="both"/>
              <w:rPr>
                <w:rFonts w:ascii="Times New Roman" w:eastAsia="SimSun" w:hAnsi="Times New Roman" w:cs="Times New Roman"/>
                <w:b/>
                <w:sz w:val="24"/>
                <w:szCs w:val="24"/>
                <w:lang w:eastAsia="zh-CN"/>
              </w:rPr>
            </w:pPr>
            <w:r w:rsidRPr="004C7E9F">
              <w:rPr>
                <w:rFonts w:ascii="Times New Roman" w:eastAsia="SimSun" w:hAnsi="Times New Roman" w:cs="Times New Roman"/>
                <w:b/>
                <w:sz w:val="24"/>
                <w:szCs w:val="24"/>
                <w:lang w:eastAsia="zh-CN"/>
              </w:rPr>
              <w:t>100</w:t>
            </w:r>
          </w:p>
        </w:tc>
      </w:tr>
    </w:tbl>
    <w:p w:rsidR="006406B1" w:rsidRPr="006406B1" w:rsidRDefault="006406B1" w:rsidP="006406B1">
      <w:pPr>
        <w:spacing w:after="200" w:line="360" w:lineRule="auto"/>
        <w:jc w:val="both"/>
        <w:rPr>
          <w:rFonts w:ascii="Verdana" w:hAnsi="Verdana" w:cs="Arial"/>
        </w:rPr>
      </w:pPr>
    </w:p>
    <w:p w:rsidR="006406B1" w:rsidRPr="004C7E9F" w:rsidRDefault="006406B1" w:rsidP="006406B1">
      <w:pPr>
        <w:spacing w:before="240" w:after="200" w:line="240" w:lineRule="auto"/>
        <w:jc w:val="both"/>
        <w:rPr>
          <w:rFonts w:ascii="Times New Roman" w:eastAsia="SimSun" w:hAnsi="Times New Roman" w:cs="Times New Roman"/>
          <w:b/>
          <w:sz w:val="24"/>
          <w:szCs w:val="24"/>
          <w:lang w:eastAsia="zh-CN"/>
        </w:rPr>
      </w:pPr>
      <w:r w:rsidRPr="004C7E9F">
        <w:rPr>
          <w:rFonts w:ascii="Times New Roman" w:hAnsi="Times New Roman" w:cs="Times New Roman"/>
          <w:b/>
          <w:sz w:val="24"/>
          <w:szCs w:val="24"/>
          <w:lang w:val="en-GB"/>
        </w:rPr>
        <w:t>The pass mark for Technical proposals shall be 70%.</w:t>
      </w:r>
    </w:p>
    <w:p w:rsidR="006406B1" w:rsidRPr="00E9638B" w:rsidRDefault="006406B1" w:rsidP="006406B1">
      <w:pPr>
        <w:pStyle w:val="ListParagraph"/>
        <w:spacing w:after="200" w:line="360" w:lineRule="auto"/>
        <w:ind w:left="1080"/>
        <w:jc w:val="both"/>
        <w:rPr>
          <w:rFonts w:ascii="Verdana" w:hAnsi="Verdana" w:cs="Arial"/>
        </w:rPr>
      </w:pPr>
    </w:p>
    <w:p w:rsidR="00402183" w:rsidRPr="00F01D49" w:rsidRDefault="00402183" w:rsidP="006406B1">
      <w:pPr>
        <w:pStyle w:val="Heading1"/>
        <w:jc w:val="left"/>
      </w:pPr>
      <w:r>
        <w:t>1</w:t>
      </w:r>
      <w:r w:rsidR="006406B1">
        <w:t>3</w:t>
      </w:r>
      <w:r>
        <w:t>.0</w:t>
      </w:r>
      <w:r>
        <w:tab/>
      </w:r>
      <w:r w:rsidRPr="00F01D49">
        <w:t>Budget and Payment</w:t>
      </w:r>
    </w:p>
    <w:p w:rsidR="00402183" w:rsidRPr="00F01D49" w:rsidRDefault="00402183" w:rsidP="00402183">
      <w:pPr>
        <w:spacing w:before="240"/>
        <w:rPr>
          <w:rFonts w:ascii="Verdana" w:hAnsi="Verdana" w:cs="Arial"/>
        </w:rPr>
      </w:pPr>
      <w:r w:rsidRPr="00F01D49">
        <w:rPr>
          <w:rFonts w:ascii="Verdana" w:hAnsi="Verdana" w:cs="Arial"/>
        </w:rPr>
        <w:t xml:space="preserve">The total cost of this </w:t>
      </w:r>
      <w:r>
        <w:rPr>
          <w:rFonts w:ascii="Verdana" w:hAnsi="Verdana" w:cs="Arial"/>
        </w:rPr>
        <w:t>research</w:t>
      </w:r>
      <w:r w:rsidRPr="00F01D49">
        <w:rPr>
          <w:rFonts w:ascii="Verdana" w:hAnsi="Verdana" w:cs="Arial"/>
        </w:rPr>
        <w:t xml:space="preserve"> shall not exceed $USD </w:t>
      </w:r>
      <w:r w:rsidRPr="00141A19">
        <w:rPr>
          <w:rFonts w:ascii="Verdana" w:hAnsi="Verdana" w:cs="Arial"/>
          <w:color w:val="000000" w:themeColor="text1"/>
        </w:rPr>
        <w:t xml:space="preserve">eighteen United State Dollars ($USD 18,000). The consultant MUST send a </w:t>
      </w:r>
      <w:r w:rsidRPr="00F01D49">
        <w:rPr>
          <w:rFonts w:ascii="Verdana" w:hAnsi="Verdana" w:cs="Arial"/>
        </w:rPr>
        <w:t xml:space="preserve">technical proposal including budget items. The payment will be settled based on actual cost </w:t>
      </w:r>
      <w:r>
        <w:rPr>
          <w:rFonts w:ascii="Verdana" w:hAnsi="Verdana" w:cs="Arial"/>
        </w:rPr>
        <w:t>unless</w:t>
      </w:r>
      <w:r w:rsidRPr="00F01D49">
        <w:rPr>
          <w:rFonts w:ascii="Verdana" w:hAnsi="Verdana" w:cs="Arial"/>
        </w:rPr>
        <w:t xml:space="preserve"> otherwise specified. Disbursement and payment modalities will be agreed upon in accordance with the </w:t>
      </w:r>
      <w:r>
        <w:rPr>
          <w:rFonts w:ascii="Verdana" w:hAnsi="Verdana" w:cs="Arial"/>
        </w:rPr>
        <w:t xml:space="preserve">set </w:t>
      </w:r>
      <w:r w:rsidRPr="00F01D49">
        <w:rPr>
          <w:rFonts w:ascii="Verdana" w:hAnsi="Verdana" w:cs="Arial"/>
        </w:rPr>
        <w:t>AU standard</w:t>
      </w:r>
      <w:r>
        <w:rPr>
          <w:rFonts w:ascii="Verdana" w:hAnsi="Verdana" w:cs="Arial"/>
        </w:rPr>
        <w:t>s</w:t>
      </w:r>
      <w:r w:rsidRPr="00F01D49">
        <w:rPr>
          <w:rFonts w:ascii="Verdana" w:hAnsi="Verdana" w:cs="Arial"/>
        </w:rPr>
        <w:t>.</w:t>
      </w:r>
    </w:p>
    <w:p w:rsidR="00402183" w:rsidRPr="00F01D49" w:rsidRDefault="00402183" w:rsidP="006406B1">
      <w:pPr>
        <w:pStyle w:val="Heading1"/>
        <w:jc w:val="left"/>
      </w:pPr>
      <w:r>
        <w:t>13.0</w:t>
      </w:r>
      <w:r>
        <w:tab/>
      </w:r>
      <w:r w:rsidRPr="00F01D49">
        <w:t>Travel requirements</w:t>
      </w:r>
    </w:p>
    <w:p w:rsidR="00402183" w:rsidRPr="00141A19" w:rsidRDefault="00402183" w:rsidP="00402183">
      <w:pPr>
        <w:spacing w:before="240"/>
        <w:rPr>
          <w:rFonts w:ascii="Verdana" w:hAnsi="Verdana" w:cs="Arial"/>
          <w:color w:val="000000" w:themeColor="text1"/>
        </w:rPr>
      </w:pPr>
      <w:r w:rsidRPr="00141A19">
        <w:rPr>
          <w:rFonts w:ascii="Verdana" w:hAnsi="Verdana" w:cs="Arial"/>
          <w:color w:val="000000" w:themeColor="text1"/>
        </w:rPr>
        <w:t>The assignment will be 70% home based and 30% travel to conduct the face to face consultations</w:t>
      </w:r>
    </w:p>
    <w:p w:rsidR="00402183" w:rsidRPr="00BA0E62" w:rsidRDefault="00402183" w:rsidP="00141A19">
      <w:pPr>
        <w:pStyle w:val="Heading1"/>
        <w:jc w:val="left"/>
        <w:rPr>
          <w:rFonts w:cs="Arial"/>
        </w:rPr>
      </w:pPr>
      <w:r w:rsidRPr="00FD2044">
        <w:t>14.0</w:t>
      </w:r>
      <w:r w:rsidRPr="00FD2044">
        <w:tab/>
        <w:t>Requirements and contacts</w:t>
      </w:r>
    </w:p>
    <w:p w:rsidR="00402183" w:rsidRPr="00180EFF" w:rsidRDefault="00402183" w:rsidP="00402183">
      <w:pPr>
        <w:spacing w:before="240"/>
        <w:rPr>
          <w:rFonts w:ascii="Verdana" w:hAnsi="Verdana" w:cs="Arial"/>
          <w:b/>
          <w:color w:val="FF0000"/>
        </w:rPr>
      </w:pPr>
      <w:r w:rsidRPr="00F01D49">
        <w:rPr>
          <w:rFonts w:ascii="Verdana" w:hAnsi="Verdana" w:cs="Arial"/>
        </w:rPr>
        <w:t xml:space="preserve">The consultant </w:t>
      </w:r>
      <w:r>
        <w:rPr>
          <w:rFonts w:ascii="Verdana" w:hAnsi="Verdana" w:cs="Arial"/>
        </w:rPr>
        <w:t>should</w:t>
      </w:r>
      <w:r w:rsidR="00141A19">
        <w:rPr>
          <w:rFonts w:ascii="Verdana" w:hAnsi="Verdana" w:cs="Arial"/>
        </w:rPr>
        <w:t xml:space="preserve"> send a technical proposal, financial proposal </w:t>
      </w:r>
      <w:r w:rsidR="00180EFF">
        <w:rPr>
          <w:rFonts w:ascii="Verdana" w:hAnsi="Verdana" w:cs="Arial"/>
        </w:rPr>
        <w:t xml:space="preserve">and </w:t>
      </w:r>
      <w:r w:rsidR="00180EFF" w:rsidRPr="00F01D49">
        <w:rPr>
          <w:rFonts w:ascii="Verdana" w:hAnsi="Verdana" w:cs="Arial"/>
        </w:rPr>
        <w:t>consultancy</w:t>
      </w:r>
      <w:r w:rsidRPr="00F01D49">
        <w:rPr>
          <w:rFonts w:ascii="Verdana" w:hAnsi="Verdana" w:cs="Arial"/>
        </w:rPr>
        <w:t xml:space="preserve"> profile to </w:t>
      </w:r>
      <w:r>
        <w:rPr>
          <w:rFonts w:ascii="Verdana" w:hAnsi="Verdana" w:cs="Arial"/>
        </w:rPr>
        <w:t xml:space="preserve">the following address on or before </w:t>
      </w:r>
      <w:r w:rsidR="00180EFF" w:rsidRPr="00180EFF">
        <w:rPr>
          <w:rFonts w:ascii="Times New Roman" w:eastAsia="Times New Roman" w:hAnsi="Times New Roman" w:cs="Times New Roman"/>
          <w:b/>
          <w:sz w:val="24"/>
          <w:szCs w:val="24"/>
        </w:rPr>
        <w:t>03 September 2019 at 15:00 hours Addis Ababa Time</w:t>
      </w:r>
    </w:p>
    <w:p w:rsidR="00180EFF" w:rsidRPr="00402183" w:rsidRDefault="00402183" w:rsidP="00180EFF">
      <w:pPr>
        <w:pStyle w:val="ListParagraph"/>
        <w:tabs>
          <w:tab w:val="right" w:pos="7308"/>
        </w:tabs>
        <w:ind w:hanging="630"/>
        <w:rPr>
          <w:rFonts w:ascii="Times New Roman" w:eastAsia="Times New Roman" w:hAnsi="Times New Roman" w:cs="Times New Roman"/>
          <w:b/>
          <w:sz w:val="24"/>
          <w:szCs w:val="24"/>
        </w:rPr>
      </w:pPr>
      <w:r w:rsidRPr="00180EFF">
        <w:rPr>
          <w:rFonts w:ascii="Times New Roman" w:eastAsia="Times New Roman" w:hAnsi="Times New Roman" w:cs="Times New Roman"/>
          <w:b/>
          <w:sz w:val="24"/>
          <w:szCs w:val="24"/>
        </w:rPr>
        <w:t>Address:</w:t>
      </w:r>
      <w:r>
        <w:rPr>
          <w:rFonts w:ascii="Verdana" w:hAnsi="Verdana" w:cs="Arial"/>
        </w:rPr>
        <w:t xml:space="preserve"> </w:t>
      </w:r>
      <w:r w:rsidR="00180EFF" w:rsidRPr="00402183">
        <w:rPr>
          <w:rFonts w:ascii="Times New Roman" w:eastAsia="Times New Roman" w:hAnsi="Times New Roman" w:cs="Times New Roman"/>
          <w:b/>
          <w:sz w:val="24"/>
          <w:szCs w:val="24"/>
        </w:rPr>
        <w:t>The Head, Procurement, Travel and Stores Division</w:t>
      </w:r>
    </w:p>
    <w:p w:rsidR="00180EFF" w:rsidRPr="00402183" w:rsidRDefault="00180EFF" w:rsidP="00180EFF">
      <w:pPr>
        <w:pStyle w:val="ListParagraph"/>
        <w:tabs>
          <w:tab w:val="right" w:pos="7308"/>
        </w:tabs>
        <w:ind w:firstLine="45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African Union Commission,</w:t>
      </w:r>
    </w:p>
    <w:p w:rsidR="00180EFF" w:rsidRPr="00402183" w:rsidRDefault="00180EFF" w:rsidP="00180EFF">
      <w:pPr>
        <w:pStyle w:val="ListParagraph"/>
        <w:tabs>
          <w:tab w:val="right" w:pos="7308"/>
        </w:tabs>
        <w:ind w:firstLine="45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P. O. Box 3243, Addis Ababa, Ethiopia</w:t>
      </w:r>
    </w:p>
    <w:p w:rsidR="00180EFF" w:rsidRPr="00402183" w:rsidRDefault="00180EFF" w:rsidP="00180EFF">
      <w:pPr>
        <w:pStyle w:val="ListParagraph"/>
        <w:tabs>
          <w:tab w:val="right" w:pos="7308"/>
        </w:tabs>
        <w:ind w:firstLine="45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3rd Floor, Building C,</w:t>
      </w:r>
    </w:p>
    <w:p w:rsidR="00180EFF" w:rsidRDefault="00180EFF" w:rsidP="00180EFF">
      <w:pPr>
        <w:pStyle w:val="ListParagraph"/>
        <w:tabs>
          <w:tab w:val="right" w:pos="7308"/>
        </w:tabs>
        <w:ind w:firstLine="450"/>
        <w:rPr>
          <w:rFonts w:ascii="Times New Roman" w:eastAsia="Times New Roman" w:hAnsi="Times New Roman" w:cs="Times New Roman"/>
          <w:b/>
          <w:sz w:val="24"/>
          <w:szCs w:val="24"/>
        </w:rPr>
      </w:pPr>
      <w:r w:rsidRPr="00402183">
        <w:rPr>
          <w:rFonts w:ascii="Times New Roman" w:eastAsia="Times New Roman" w:hAnsi="Times New Roman" w:cs="Times New Roman"/>
          <w:b/>
          <w:sz w:val="24"/>
          <w:szCs w:val="24"/>
        </w:rPr>
        <w:t>Telephone+251 (0)11-551 7700 Ext 4525 or 4485</w:t>
      </w:r>
    </w:p>
    <w:p w:rsidR="00402183" w:rsidRPr="00F01D49" w:rsidRDefault="00402183" w:rsidP="00402183">
      <w:pPr>
        <w:spacing w:before="240"/>
        <w:rPr>
          <w:rFonts w:ascii="Verdana" w:hAnsi="Verdana" w:cs="Arial"/>
        </w:rPr>
      </w:pPr>
    </w:p>
    <w:p w:rsidR="009D2C73" w:rsidRPr="000F164B" w:rsidRDefault="009D2C73" w:rsidP="009D2C73">
      <w:pPr>
        <w:jc w:val="both"/>
        <w:rPr>
          <w:rFonts w:ascii="Arial" w:hAnsi="Arial" w:cs="Arial"/>
          <w:szCs w:val="24"/>
        </w:rPr>
      </w:pPr>
    </w:p>
    <w:sectPr w:rsidR="009D2C73" w:rsidRPr="000F16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59" w:rsidRDefault="00035459" w:rsidP="00E72A92">
      <w:pPr>
        <w:spacing w:after="0" w:line="240" w:lineRule="auto"/>
      </w:pPr>
      <w:r>
        <w:separator/>
      </w:r>
    </w:p>
  </w:endnote>
  <w:endnote w:type="continuationSeparator" w:id="0">
    <w:p w:rsidR="00035459" w:rsidRDefault="00035459" w:rsidP="00E7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59" w:rsidRDefault="00035459" w:rsidP="00E72A92">
      <w:pPr>
        <w:spacing w:after="0" w:line="240" w:lineRule="auto"/>
      </w:pPr>
      <w:r>
        <w:separator/>
      </w:r>
    </w:p>
  </w:footnote>
  <w:footnote w:type="continuationSeparator" w:id="0">
    <w:p w:rsidR="00035459" w:rsidRDefault="00035459" w:rsidP="00E7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077"/>
    <w:multiLevelType w:val="hybridMultilevel"/>
    <w:tmpl w:val="34169F68"/>
    <w:lvl w:ilvl="0" w:tplc="6B2A8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67979"/>
    <w:multiLevelType w:val="hybridMultilevel"/>
    <w:tmpl w:val="1A56CBF4"/>
    <w:lvl w:ilvl="0" w:tplc="995A9D0A">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32A2"/>
    <w:multiLevelType w:val="hybridMultilevel"/>
    <w:tmpl w:val="BDCA8C84"/>
    <w:lvl w:ilvl="0" w:tplc="1D2A3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4">
    <w:nsid w:val="0DEE0D0F"/>
    <w:multiLevelType w:val="hybridMultilevel"/>
    <w:tmpl w:val="C50839FC"/>
    <w:lvl w:ilvl="0" w:tplc="BA8C13B6">
      <w:start w:val="1"/>
      <w:numFmt w:val="lowerRoman"/>
      <w:lvlText w:val="%1)"/>
      <w:lvlJc w:val="left"/>
      <w:pPr>
        <w:ind w:left="1080" w:hanging="360"/>
      </w:pPr>
      <w:rPr>
        <w:rFonts w:ascii="Arial" w:hAnsi="Aria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1D5084"/>
    <w:multiLevelType w:val="hybridMultilevel"/>
    <w:tmpl w:val="4BA2EF54"/>
    <w:lvl w:ilvl="0" w:tplc="6B2A8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7">
    <w:nsid w:val="35000B9B"/>
    <w:multiLevelType w:val="hybridMultilevel"/>
    <w:tmpl w:val="C50839FC"/>
    <w:lvl w:ilvl="0" w:tplc="BA8C13B6">
      <w:start w:val="1"/>
      <w:numFmt w:val="lowerRoman"/>
      <w:lvlText w:val="%1)"/>
      <w:lvlJc w:val="left"/>
      <w:pPr>
        <w:ind w:left="1080" w:hanging="360"/>
      </w:pPr>
      <w:rPr>
        <w:rFonts w:ascii="Arial" w:hAnsi="Aria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5EE333B"/>
    <w:multiLevelType w:val="hybridMultilevel"/>
    <w:tmpl w:val="4788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359CC"/>
    <w:multiLevelType w:val="singleLevel"/>
    <w:tmpl w:val="0409000F"/>
    <w:lvl w:ilvl="0">
      <w:start w:val="1"/>
      <w:numFmt w:val="decimal"/>
      <w:lvlText w:val="%1."/>
      <w:lvlJc w:val="left"/>
      <w:pPr>
        <w:tabs>
          <w:tab w:val="num" w:pos="360"/>
        </w:tabs>
        <w:ind w:left="360" w:hanging="360"/>
      </w:pPr>
    </w:lvl>
  </w:abstractNum>
  <w:abstractNum w:abstractNumId="10">
    <w:nsid w:val="447D2457"/>
    <w:multiLevelType w:val="hybridMultilevel"/>
    <w:tmpl w:val="9A9E2562"/>
    <w:lvl w:ilvl="0" w:tplc="61AC7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867BA"/>
    <w:multiLevelType w:val="hybridMultilevel"/>
    <w:tmpl w:val="66EE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47447"/>
    <w:multiLevelType w:val="hybridMultilevel"/>
    <w:tmpl w:val="22A8F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D0579"/>
    <w:multiLevelType w:val="hybridMultilevel"/>
    <w:tmpl w:val="3D7405CA"/>
    <w:lvl w:ilvl="0" w:tplc="2F6CC9C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F094303"/>
    <w:multiLevelType w:val="hybridMultilevel"/>
    <w:tmpl w:val="9152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179AF"/>
    <w:multiLevelType w:val="hybridMultilevel"/>
    <w:tmpl w:val="25B0551C"/>
    <w:lvl w:ilvl="0" w:tplc="E43672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762108"/>
    <w:multiLevelType w:val="hybridMultilevel"/>
    <w:tmpl w:val="F03E1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8B7FED"/>
    <w:multiLevelType w:val="hybridMultilevel"/>
    <w:tmpl w:val="CCF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D2931"/>
    <w:multiLevelType w:val="hybridMultilevel"/>
    <w:tmpl w:val="EC32B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335D1F"/>
    <w:multiLevelType w:val="hybridMultilevel"/>
    <w:tmpl w:val="C3F29C40"/>
    <w:lvl w:ilvl="0" w:tplc="9FC02EE0">
      <w:start w:val="1"/>
      <w:numFmt w:val="decimal"/>
      <w:lvlText w:val="%1."/>
      <w:lvlJc w:val="left"/>
      <w:pPr>
        <w:ind w:left="720" w:hanging="360"/>
      </w:pPr>
      <w:rPr>
        <w:rFonts w:eastAsia="Malgun Goth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97BF3"/>
    <w:multiLevelType w:val="hybridMultilevel"/>
    <w:tmpl w:val="EEBAD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A198A"/>
    <w:multiLevelType w:val="hybridMultilevel"/>
    <w:tmpl w:val="1B98FEE6"/>
    <w:lvl w:ilvl="0" w:tplc="CE1245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4D4D23"/>
    <w:multiLevelType w:val="hybridMultilevel"/>
    <w:tmpl w:val="C50839FC"/>
    <w:lvl w:ilvl="0" w:tplc="BA8C13B6">
      <w:start w:val="1"/>
      <w:numFmt w:val="lowerRoman"/>
      <w:lvlText w:val="%1)"/>
      <w:lvlJc w:val="left"/>
      <w:pPr>
        <w:ind w:left="1080" w:hanging="360"/>
      </w:pPr>
      <w:rPr>
        <w:rFonts w:ascii="Arial" w:hAnsi="Aria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78E72E9"/>
    <w:multiLevelType w:val="hybridMultilevel"/>
    <w:tmpl w:val="50C86DC2"/>
    <w:lvl w:ilvl="0" w:tplc="B08EC2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68E97A99"/>
    <w:multiLevelType w:val="hybridMultilevel"/>
    <w:tmpl w:val="341C9E38"/>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654889"/>
    <w:multiLevelType w:val="hybridMultilevel"/>
    <w:tmpl w:val="D39E04E2"/>
    <w:lvl w:ilvl="0" w:tplc="2E9CA68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B260EA"/>
    <w:multiLevelType w:val="hybridMultilevel"/>
    <w:tmpl w:val="F7A0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A4F79"/>
    <w:multiLevelType w:val="hybridMultilevel"/>
    <w:tmpl w:val="5CF0DBCA"/>
    <w:lvl w:ilvl="0" w:tplc="5CDCED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8D6BF1"/>
    <w:multiLevelType w:val="hybridMultilevel"/>
    <w:tmpl w:val="95263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81FBF"/>
    <w:multiLevelType w:val="hybridMultilevel"/>
    <w:tmpl w:val="20BACAEE"/>
    <w:lvl w:ilvl="0" w:tplc="C1B4C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441913"/>
    <w:multiLevelType w:val="hybridMultilevel"/>
    <w:tmpl w:val="5E0A25EE"/>
    <w:lvl w:ilvl="0" w:tplc="08090017">
      <w:start w:val="1"/>
      <w:numFmt w:val="lowerLetter"/>
      <w:lvlText w:val="%1)"/>
      <w:lvlJc w:val="left"/>
      <w:pPr>
        <w:ind w:left="720" w:hanging="360"/>
      </w:pPr>
    </w:lvl>
    <w:lvl w:ilvl="1" w:tplc="08090019">
      <w:start w:val="1"/>
      <w:numFmt w:val="lowerLetter"/>
      <w:lvlText w:val="%2."/>
      <w:lvlJc w:val="left"/>
      <w:pPr>
        <w:ind w:left="99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14"/>
  </w:num>
  <w:num w:numId="4">
    <w:abstractNumId w:val="27"/>
  </w:num>
  <w:num w:numId="5">
    <w:abstractNumId w:val="20"/>
  </w:num>
  <w:num w:numId="6">
    <w:abstractNumId w:val="29"/>
  </w:num>
  <w:num w:numId="7">
    <w:abstractNumId w:val="1"/>
  </w:num>
  <w:num w:numId="8">
    <w:abstractNumId w:val="3"/>
  </w:num>
  <w:num w:numId="9">
    <w:abstractNumId w:val="6"/>
  </w:num>
  <w:num w:numId="10">
    <w:abstractNumId w:val="13"/>
  </w:num>
  <w:num w:numId="11">
    <w:abstractNumId w:val="9"/>
  </w:num>
  <w:num w:numId="12">
    <w:abstractNumId w:val="23"/>
  </w:num>
  <w:num w:numId="13">
    <w:abstractNumId w:val="10"/>
  </w:num>
  <w:num w:numId="14">
    <w:abstractNumId w:val="21"/>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7"/>
  </w:num>
  <w:num w:numId="20">
    <w:abstractNumId w:val="22"/>
  </w:num>
  <w:num w:numId="21">
    <w:abstractNumId w:val="4"/>
  </w:num>
  <w:num w:numId="22">
    <w:abstractNumId w:val="12"/>
  </w:num>
  <w:num w:numId="23">
    <w:abstractNumId w:val="24"/>
  </w:num>
  <w:num w:numId="24">
    <w:abstractNumId w:val="17"/>
  </w:num>
  <w:num w:numId="25">
    <w:abstractNumId w:val="25"/>
  </w:num>
  <w:num w:numId="26">
    <w:abstractNumId w:val="28"/>
  </w:num>
  <w:num w:numId="27">
    <w:abstractNumId w:val="30"/>
  </w:num>
  <w:num w:numId="28">
    <w:abstractNumId w:val="8"/>
  </w:num>
  <w:num w:numId="29">
    <w:abstractNumId w:val="26"/>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2"/>
    <w:rsid w:val="00035459"/>
    <w:rsid w:val="00036644"/>
    <w:rsid w:val="00050164"/>
    <w:rsid w:val="000530F7"/>
    <w:rsid w:val="000A52D8"/>
    <w:rsid w:val="000D6DB7"/>
    <w:rsid w:val="00113B16"/>
    <w:rsid w:val="001341A3"/>
    <w:rsid w:val="00141A19"/>
    <w:rsid w:val="00173ABF"/>
    <w:rsid w:val="00180EFF"/>
    <w:rsid w:val="001A3F14"/>
    <w:rsid w:val="001D0840"/>
    <w:rsid w:val="001D3D9C"/>
    <w:rsid w:val="00222C84"/>
    <w:rsid w:val="00275BF3"/>
    <w:rsid w:val="002E31C8"/>
    <w:rsid w:val="00326A6C"/>
    <w:rsid w:val="003459F9"/>
    <w:rsid w:val="00402183"/>
    <w:rsid w:val="00423C7F"/>
    <w:rsid w:val="004514C2"/>
    <w:rsid w:val="004C7E9F"/>
    <w:rsid w:val="00523746"/>
    <w:rsid w:val="0052682F"/>
    <w:rsid w:val="005576A9"/>
    <w:rsid w:val="00584790"/>
    <w:rsid w:val="005966F2"/>
    <w:rsid w:val="005E2437"/>
    <w:rsid w:val="006406B1"/>
    <w:rsid w:val="006A1710"/>
    <w:rsid w:val="006E74F2"/>
    <w:rsid w:val="00795166"/>
    <w:rsid w:val="00811BBE"/>
    <w:rsid w:val="00855899"/>
    <w:rsid w:val="008A4726"/>
    <w:rsid w:val="008C7971"/>
    <w:rsid w:val="0096046A"/>
    <w:rsid w:val="00980F6B"/>
    <w:rsid w:val="009A5D99"/>
    <w:rsid w:val="009D2C73"/>
    <w:rsid w:val="009E272F"/>
    <w:rsid w:val="00A23186"/>
    <w:rsid w:val="00AC1351"/>
    <w:rsid w:val="00B15F35"/>
    <w:rsid w:val="00C115A2"/>
    <w:rsid w:val="00C35C9C"/>
    <w:rsid w:val="00CF2994"/>
    <w:rsid w:val="00D62022"/>
    <w:rsid w:val="00D6778D"/>
    <w:rsid w:val="00DD070D"/>
    <w:rsid w:val="00E66AAD"/>
    <w:rsid w:val="00E72A92"/>
    <w:rsid w:val="00ED7DEB"/>
    <w:rsid w:val="00F870D6"/>
    <w:rsid w:val="00FD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5D52-6BC9-403E-9556-AFF0D9F2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C73"/>
    <w:pPr>
      <w:keepNext/>
      <w:spacing w:before="60" w:after="60" w:line="240" w:lineRule="auto"/>
      <w:jc w:val="right"/>
      <w:outlineLvl w:val="0"/>
    </w:pPr>
    <w:rPr>
      <w:rFonts w:ascii="Times New Roman" w:eastAsia="Times New Roman" w:hAnsi="Times New Roman" w:cs="Times New Roman"/>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A92"/>
    <w:rPr>
      <w:sz w:val="20"/>
      <w:szCs w:val="20"/>
    </w:rPr>
  </w:style>
  <w:style w:type="character" w:styleId="FootnoteReference">
    <w:name w:val="footnote reference"/>
    <w:uiPriority w:val="99"/>
    <w:semiHidden/>
    <w:rsid w:val="00E72A92"/>
    <w:rPr>
      <w:rFonts w:ascii="Times New Roman" w:hAnsi="Times New Roman"/>
      <w:position w:val="0"/>
      <w:sz w:val="24"/>
      <w:vertAlign w:val="superscript"/>
    </w:rPr>
  </w:style>
  <w:style w:type="paragraph" w:styleId="ListParagraph">
    <w:name w:val="List Paragraph"/>
    <w:basedOn w:val="Normal"/>
    <w:uiPriority w:val="34"/>
    <w:qFormat/>
    <w:rsid w:val="00113B16"/>
    <w:pPr>
      <w:ind w:left="720"/>
      <w:contextualSpacing/>
    </w:pPr>
  </w:style>
  <w:style w:type="character" w:customStyle="1" w:styleId="Heading1Char">
    <w:name w:val="Heading 1 Char"/>
    <w:basedOn w:val="DefaultParagraphFont"/>
    <w:link w:val="Heading1"/>
    <w:rsid w:val="009D2C73"/>
    <w:rPr>
      <w:rFonts w:ascii="Times New Roman" w:eastAsia="Times New Roman" w:hAnsi="Times New Roman" w:cs="Times New Roman"/>
      <w:b/>
      <w:sz w:val="24"/>
      <w:szCs w:val="20"/>
      <w:lang w:val="en-GB" w:eastAsia="en-GB"/>
    </w:rPr>
  </w:style>
  <w:style w:type="paragraph" w:customStyle="1" w:styleId="Default">
    <w:name w:val="Default"/>
    <w:rsid w:val="009D2C7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11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3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BF"/>
    <w:rPr>
      <w:rFonts w:ascii="Segoe UI" w:hAnsi="Segoe UI" w:cs="Segoe UI"/>
      <w:sz w:val="18"/>
      <w:szCs w:val="18"/>
    </w:rPr>
  </w:style>
  <w:style w:type="character" w:styleId="CommentReference">
    <w:name w:val="annotation reference"/>
    <w:basedOn w:val="DefaultParagraphFont"/>
    <w:uiPriority w:val="99"/>
    <w:semiHidden/>
    <w:unhideWhenUsed/>
    <w:rsid w:val="008C7971"/>
    <w:rPr>
      <w:sz w:val="16"/>
      <w:szCs w:val="16"/>
    </w:rPr>
  </w:style>
  <w:style w:type="paragraph" w:styleId="CommentText">
    <w:name w:val="annotation text"/>
    <w:basedOn w:val="Normal"/>
    <w:link w:val="CommentTextChar"/>
    <w:uiPriority w:val="99"/>
    <w:semiHidden/>
    <w:unhideWhenUsed/>
    <w:rsid w:val="008C7971"/>
    <w:pPr>
      <w:spacing w:line="240" w:lineRule="auto"/>
    </w:pPr>
    <w:rPr>
      <w:sz w:val="20"/>
      <w:szCs w:val="20"/>
    </w:rPr>
  </w:style>
  <w:style w:type="character" w:customStyle="1" w:styleId="CommentTextChar">
    <w:name w:val="Comment Text Char"/>
    <w:basedOn w:val="DefaultParagraphFont"/>
    <w:link w:val="CommentText"/>
    <w:uiPriority w:val="99"/>
    <w:semiHidden/>
    <w:rsid w:val="008C7971"/>
    <w:rPr>
      <w:sz w:val="20"/>
      <w:szCs w:val="20"/>
    </w:rPr>
  </w:style>
  <w:style w:type="paragraph" w:styleId="CommentSubject">
    <w:name w:val="annotation subject"/>
    <w:basedOn w:val="CommentText"/>
    <w:next w:val="CommentText"/>
    <w:link w:val="CommentSubjectChar"/>
    <w:uiPriority w:val="99"/>
    <w:semiHidden/>
    <w:unhideWhenUsed/>
    <w:rsid w:val="008C7971"/>
    <w:rPr>
      <w:b/>
      <w:bCs/>
    </w:rPr>
  </w:style>
  <w:style w:type="character" w:customStyle="1" w:styleId="CommentSubjectChar">
    <w:name w:val="Comment Subject Char"/>
    <w:basedOn w:val="CommentTextChar"/>
    <w:link w:val="CommentSubject"/>
    <w:uiPriority w:val="99"/>
    <w:semiHidden/>
    <w:rsid w:val="008C7971"/>
    <w:rPr>
      <w:b/>
      <w:bCs/>
      <w:sz w:val="20"/>
      <w:szCs w:val="20"/>
    </w:rPr>
  </w:style>
  <w:style w:type="paragraph" w:styleId="Caption">
    <w:name w:val="caption"/>
    <w:basedOn w:val="Normal"/>
    <w:next w:val="Normal"/>
    <w:autoRedefine/>
    <w:uiPriority w:val="35"/>
    <w:unhideWhenUsed/>
    <w:qFormat/>
    <w:rsid w:val="00402183"/>
    <w:pPr>
      <w:spacing w:after="200" w:line="240" w:lineRule="auto"/>
      <w:jc w:val="both"/>
    </w:pPr>
    <w:rPr>
      <w:rFonts w:ascii="Arial" w:hAnsi="Arial"/>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frica-union.org"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Temalangeni Laura Dlamini</dc:creator>
  <cp:keywords/>
  <dc:description/>
  <cp:lastModifiedBy>Hawi Negese Bayisa</cp:lastModifiedBy>
  <cp:revision>10</cp:revision>
  <dcterms:created xsi:type="dcterms:W3CDTF">2019-08-14T13:38:00Z</dcterms:created>
  <dcterms:modified xsi:type="dcterms:W3CDTF">2019-08-15T07:25:00Z</dcterms:modified>
</cp:coreProperties>
</file>